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43159" w14:textId="1B45BAB1" w:rsidR="00A56ECF" w:rsidRPr="00692D51" w:rsidRDefault="00A56ECF" w:rsidP="002574DE">
      <w:pPr>
        <w:spacing w:before="0"/>
        <w:jc w:val="center"/>
        <w:rPr>
          <w:rFonts w:cs="Times New Roman"/>
          <w:szCs w:val="24"/>
        </w:rPr>
      </w:pPr>
      <w:r w:rsidRPr="00692D51">
        <w:rPr>
          <w:rFonts w:cs="Times New Roman"/>
          <w:szCs w:val="24"/>
        </w:rPr>
        <w:t>20</w:t>
      </w:r>
      <w:r w:rsidR="00C74016">
        <w:rPr>
          <w:rFonts w:cs="Times New Roman"/>
          <w:szCs w:val="24"/>
        </w:rPr>
        <w:t>2</w:t>
      </w:r>
      <w:r w:rsidR="008045E8">
        <w:rPr>
          <w:rFonts w:cs="Times New Roman"/>
          <w:szCs w:val="24"/>
        </w:rPr>
        <w:t>5</w:t>
      </w:r>
      <w:r w:rsidRPr="00692D51">
        <w:rPr>
          <w:rFonts w:cs="Times New Roman"/>
          <w:szCs w:val="24"/>
        </w:rPr>
        <w:t xml:space="preserve"> YILI</w:t>
      </w:r>
      <w:r w:rsidR="008045E8" w:rsidRPr="008045E8">
        <w:t xml:space="preserve"> </w:t>
      </w:r>
      <w:r w:rsidR="008045E8" w:rsidRPr="008045E8">
        <w:rPr>
          <w:rFonts w:cs="Times New Roman"/>
          <w:szCs w:val="24"/>
        </w:rPr>
        <w:t>İMALAT SEKTÖRLERİNDE DÖNÜŞÜM</w:t>
      </w:r>
      <w:r w:rsidRPr="00692D51">
        <w:rPr>
          <w:rFonts w:cs="Times New Roman"/>
          <w:szCs w:val="24"/>
        </w:rPr>
        <w:t xml:space="preserve"> </w:t>
      </w:r>
      <w:r w:rsidR="008B1A0A" w:rsidRPr="00692D51">
        <w:rPr>
          <w:rFonts w:cs="Times New Roman"/>
          <w:szCs w:val="24"/>
        </w:rPr>
        <w:t>TEKNİK</w:t>
      </w:r>
      <w:r w:rsidRPr="00692D51">
        <w:rPr>
          <w:rFonts w:cs="Times New Roman"/>
          <w:szCs w:val="24"/>
        </w:rPr>
        <w:t xml:space="preserve"> DESTEK PROGRAMI</w:t>
      </w:r>
    </w:p>
    <w:p w14:paraId="30A4315A" w14:textId="06606EF8" w:rsidR="001F10F6" w:rsidRDefault="001F10F6" w:rsidP="002574DE">
      <w:pPr>
        <w:spacing w:before="0"/>
        <w:jc w:val="center"/>
        <w:rPr>
          <w:rFonts w:cs="Times New Roman"/>
          <w:szCs w:val="24"/>
        </w:rPr>
      </w:pPr>
      <w:r w:rsidRPr="00692D51">
        <w:rPr>
          <w:rFonts w:cs="Times New Roman"/>
          <w:szCs w:val="24"/>
        </w:rPr>
        <w:t>BİLGİLENDİRME NOTU</w:t>
      </w:r>
    </w:p>
    <w:p w14:paraId="3C8DDC09" w14:textId="77777777" w:rsidR="00B10741" w:rsidRPr="00692D51" w:rsidRDefault="00B10741" w:rsidP="002574DE">
      <w:pPr>
        <w:spacing w:before="0"/>
        <w:jc w:val="center"/>
        <w:rPr>
          <w:rFonts w:cs="Times New Roman"/>
          <w:szCs w:val="24"/>
        </w:rPr>
      </w:pPr>
      <w:bookmarkStart w:id="0" w:name="_GoBack"/>
      <w:bookmarkEnd w:id="0"/>
    </w:p>
    <w:p w14:paraId="30A4315B" w14:textId="77777777" w:rsidR="001F10F6" w:rsidRPr="00692D51" w:rsidRDefault="00A56ECF" w:rsidP="002574DE">
      <w:pPr>
        <w:spacing w:before="0"/>
        <w:jc w:val="center"/>
        <w:rPr>
          <w:szCs w:val="24"/>
        </w:rPr>
      </w:pPr>
      <w:r w:rsidRPr="00692D51">
        <w:rPr>
          <w:szCs w:val="24"/>
        </w:rPr>
        <w:t>PROJELERİ BAŞARILI OLAN</w:t>
      </w:r>
      <w:r w:rsidR="001F10F6" w:rsidRPr="00692D51">
        <w:rPr>
          <w:szCs w:val="24"/>
        </w:rPr>
        <w:t xml:space="preserve"> BAŞVURU SAHİPLERİNİN DİKKATİNE!</w:t>
      </w:r>
    </w:p>
    <w:p w14:paraId="0FB2A573" w14:textId="4E3946DD" w:rsidR="004B3581" w:rsidRDefault="00727A51" w:rsidP="00692D51">
      <w:pPr>
        <w:spacing w:before="0" w:after="120"/>
        <w:ind w:firstLine="708"/>
        <w:jc w:val="both"/>
        <w:rPr>
          <w:b w:val="0"/>
          <w:i/>
          <w:szCs w:val="24"/>
        </w:rPr>
      </w:pPr>
      <w:r w:rsidRPr="00692D51">
        <w:rPr>
          <w:b w:val="0"/>
          <w:szCs w:val="24"/>
        </w:rPr>
        <w:t xml:space="preserve">Desteklenmesine karar verilen projelerin Ajans tarafından ilan edilmesinden itibaren on iş günü </w:t>
      </w:r>
      <w:r w:rsidRPr="00312655">
        <w:rPr>
          <w:b w:val="0"/>
          <w:szCs w:val="24"/>
        </w:rPr>
        <w:t xml:space="preserve">içerisinde </w:t>
      </w:r>
      <w:r w:rsidR="004B3581">
        <w:t>elektronik ortamda sözleşme imzalanır. E-imza kullanılamaması durumunda Ajansa başvuru yapılır. Bu süre zarfında, mücbir sebepten ötürü sözleşme imzalamaya gelemeyeceğini bildiren sözleşme sahiplerine 10 (on) gün ilave süre tanınabilir.</w:t>
      </w:r>
    </w:p>
    <w:p w14:paraId="6E8EAA7A" w14:textId="5A9FD626" w:rsidR="004B3581" w:rsidRPr="00692D51" w:rsidRDefault="004B3581" w:rsidP="004B3581">
      <w:pPr>
        <w:spacing w:before="0" w:after="120"/>
        <w:ind w:firstLine="708"/>
        <w:jc w:val="both"/>
        <w:rPr>
          <w:szCs w:val="24"/>
        </w:rPr>
      </w:pPr>
      <w:r w:rsidRPr="004B3581">
        <w:rPr>
          <w:b w:val="0"/>
          <w:iCs/>
          <w:szCs w:val="24"/>
        </w:rPr>
        <w:t>Belirtilen süre içerisinde</w:t>
      </w:r>
      <w:r w:rsidR="00F67D3E" w:rsidRPr="00692D51">
        <w:rPr>
          <w:b w:val="0"/>
          <w:i/>
          <w:szCs w:val="24"/>
        </w:rPr>
        <w:t xml:space="preserve"> </w:t>
      </w:r>
      <w:r w:rsidR="00727A51" w:rsidRPr="00692D51">
        <w:rPr>
          <w:szCs w:val="24"/>
        </w:rPr>
        <w:t>başvuru formu ve ekleri ile başvuru rehberinde belirtilen</w:t>
      </w:r>
      <w:r w:rsidR="002D076C" w:rsidRPr="00692D51">
        <w:rPr>
          <w:szCs w:val="24"/>
        </w:rPr>
        <w:t xml:space="preserve"> ve KAYS sistemine başvuru esnasında yüklenmiş olan</w:t>
      </w:r>
      <w:r w:rsidR="00727A51" w:rsidRPr="00692D51">
        <w:rPr>
          <w:szCs w:val="24"/>
        </w:rPr>
        <w:t xml:space="preserve"> destekleyici belgelerin aslı veya onaylı suretinin sunulma</w:t>
      </w:r>
      <w:r w:rsidR="00727A51" w:rsidRPr="00501E57">
        <w:rPr>
          <w:szCs w:val="24"/>
        </w:rPr>
        <w:t>sı</w:t>
      </w:r>
      <w:r w:rsidR="00727A51" w:rsidRPr="00692D51">
        <w:rPr>
          <w:b w:val="0"/>
          <w:szCs w:val="24"/>
        </w:rPr>
        <w:t xml:space="preserve"> gerekmektedir.</w:t>
      </w:r>
      <w:r w:rsidR="00F70C1A" w:rsidRPr="00692D51">
        <w:rPr>
          <w:b w:val="0"/>
          <w:szCs w:val="24"/>
        </w:rPr>
        <w:t xml:space="preserve"> Belgeler, noter veya belgeyi düzenleyen yetkili kurum kuruluş tarafından tasdik edilebileceği gibi, aslı Ajansa ibraz edilmek şartıyla “Aslı Görülmüştür” şerhi düşülerek Ajans tarafından da tasdik edilebilecektir. </w:t>
      </w:r>
      <w:r w:rsidR="00727A51" w:rsidRPr="00692D51">
        <w:rPr>
          <w:b w:val="0"/>
          <w:szCs w:val="24"/>
        </w:rPr>
        <w:t xml:space="preserve"> </w:t>
      </w:r>
      <w:r w:rsidRPr="00692D51">
        <w:rPr>
          <w:szCs w:val="24"/>
        </w:rPr>
        <w:t xml:space="preserve">Sunulan belgelerin gerçeğe aykırı yahut </w:t>
      </w:r>
      <w:proofErr w:type="spellStart"/>
      <w:r w:rsidRPr="00692D51">
        <w:rPr>
          <w:szCs w:val="24"/>
        </w:rPr>
        <w:t>KAYS’ta</w:t>
      </w:r>
      <w:proofErr w:type="spellEnd"/>
      <w:r w:rsidRPr="00692D51">
        <w:rPr>
          <w:szCs w:val="24"/>
        </w:rPr>
        <w:t xml:space="preserve"> yer alan bilgi ve belgelerden farklı olması durumunda da başvuru sahibiyle sözleşme imzalanmaz</w:t>
      </w:r>
      <w:r>
        <w:rPr>
          <w:szCs w:val="24"/>
        </w:rPr>
        <w:t xml:space="preserve">, sözleşme imzalanmış olsa bile </w:t>
      </w:r>
      <w:r w:rsidR="0072579A">
        <w:t>Ajans ödemeleri</w:t>
      </w:r>
      <w:r w:rsidR="002769C2">
        <w:t xml:space="preserve"> </w:t>
      </w:r>
      <w:r w:rsidR="0072579A">
        <w:t>durdurabilir ve/veya sözleşmeyi feshederek buna ilişkin mevzuatta ve sözleşmede belirtilen hukuki yollara başvurabilir.</w:t>
      </w:r>
    </w:p>
    <w:p w14:paraId="30A4315D" w14:textId="138F4D64" w:rsidR="002D076C" w:rsidRDefault="002D076C" w:rsidP="00692D51">
      <w:pPr>
        <w:spacing w:before="0" w:after="120"/>
        <w:ind w:firstLine="708"/>
        <w:jc w:val="both"/>
      </w:pPr>
      <w:r w:rsidRPr="00692D51">
        <w:rPr>
          <w:b w:val="0"/>
          <w:szCs w:val="24"/>
        </w:rPr>
        <w:t xml:space="preserve">Bu süre zarfında sözleşme imzalamak üzere </w:t>
      </w:r>
      <w:r w:rsidR="00CB7891" w:rsidRPr="00692D51">
        <w:rPr>
          <w:b w:val="0"/>
          <w:szCs w:val="24"/>
        </w:rPr>
        <w:t xml:space="preserve">Ajansa </w:t>
      </w:r>
      <w:r w:rsidRPr="00692D51">
        <w:rPr>
          <w:b w:val="0"/>
          <w:szCs w:val="24"/>
        </w:rPr>
        <w:t xml:space="preserve">başvurmayan, sözleşme imzalamayacağını yazılı olarak bildiren veya Ajans tarafından talep edilen belgeleri zamanında sunmayan başvuru sahipleri söz konusu </w:t>
      </w:r>
      <w:r w:rsidRPr="00692D51">
        <w:rPr>
          <w:szCs w:val="24"/>
        </w:rPr>
        <w:t>destekten feragat etmiş sayılır</w:t>
      </w:r>
      <w:r w:rsidR="00666DBB">
        <w:rPr>
          <w:szCs w:val="24"/>
        </w:rPr>
        <w:t xml:space="preserve"> </w:t>
      </w:r>
      <w:r w:rsidR="00666DBB">
        <w:t>ve aynı faaliyet için 1 (bir) yıl süre ile tekrar başvuruda bulunamazlar.</w:t>
      </w:r>
    </w:p>
    <w:p w14:paraId="32625BE0" w14:textId="051A2F27" w:rsidR="00FD32A0" w:rsidRPr="00692D51" w:rsidRDefault="00FD32A0" w:rsidP="00692D51">
      <w:pPr>
        <w:spacing w:before="0" w:after="120"/>
        <w:ind w:firstLine="708"/>
        <w:jc w:val="both"/>
        <w:rPr>
          <w:b w:val="0"/>
          <w:szCs w:val="24"/>
        </w:rPr>
      </w:pPr>
      <w:r>
        <w:t>Değerlendirme sonuçları veya sözleşme imzalanması ile ilgili olarak herhangi bir yazılı bildirimde bulunulmayacaktır. Sürecin takip edilmesinin sorumluluğu başvuru sahibine ait olup süresi içinde başvurunun yapılmaması hak kaybına sebep olacaktır.</w:t>
      </w:r>
    </w:p>
    <w:p w14:paraId="30A43181" w14:textId="009EEA1F" w:rsidR="009E4981" w:rsidRPr="00692D51" w:rsidRDefault="009E4981" w:rsidP="00692D51">
      <w:pPr>
        <w:spacing w:before="0" w:after="120"/>
        <w:ind w:firstLine="708"/>
        <w:jc w:val="both"/>
        <w:rPr>
          <w:b w:val="0"/>
          <w:szCs w:val="24"/>
        </w:rPr>
      </w:pPr>
      <w:r w:rsidRPr="00692D51">
        <w:rPr>
          <w:b w:val="0"/>
          <w:szCs w:val="24"/>
        </w:rPr>
        <w:t xml:space="preserve"> </w:t>
      </w:r>
    </w:p>
    <w:sectPr w:rsidR="009E4981" w:rsidRPr="00692D51" w:rsidSect="000230C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5EC2D" w14:textId="77777777" w:rsidR="003802B5" w:rsidRDefault="003802B5" w:rsidP="001F10F6">
      <w:pPr>
        <w:spacing w:before="0" w:line="240" w:lineRule="auto"/>
      </w:pPr>
      <w:r>
        <w:separator/>
      </w:r>
    </w:p>
  </w:endnote>
  <w:endnote w:type="continuationSeparator" w:id="0">
    <w:p w14:paraId="28CE3A83" w14:textId="77777777" w:rsidR="003802B5" w:rsidRDefault="003802B5" w:rsidP="001F10F6">
      <w:pPr>
        <w:spacing w:before="0" w:line="240" w:lineRule="auto"/>
      </w:pPr>
      <w:r>
        <w:continuationSeparator/>
      </w:r>
    </w:p>
  </w:endnote>
  <w:endnote w:type="continuationNotice" w:id="1">
    <w:p w14:paraId="56DB7E4C" w14:textId="77777777" w:rsidR="003802B5" w:rsidRDefault="003802B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entury Gothic">
    <w:altName w:val="Cambria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31738" w14:textId="77777777" w:rsidR="003802B5" w:rsidRDefault="003802B5" w:rsidP="001F10F6">
      <w:pPr>
        <w:spacing w:before="0" w:line="240" w:lineRule="auto"/>
      </w:pPr>
      <w:r>
        <w:separator/>
      </w:r>
    </w:p>
  </w:footnote>
  <w:footnote w:type="continuationSeparator" w:id="0">
    <w:p w14:paraId="62750C31" w14:textId="77777777" w:rsidR="003802B5" w:rsidRDefault="003802B5" w:rsidP="001F10F6">
      <w:pPr>
        <w:spacing w:before="0" w:line="240" w:lineRule="auto"/>
      </w:pPr>
      <w:r>
        <w:continuationSeparator/>
      </w:r>
    </w:p>
  </w:footnote>
  <w:footnote w:type="continuationNotice" w:id="1">
    <w:p w14:paraId="2175D53F" w14:textId="77777777" w:rsidR="003802B5" w:rsidRDefault="003802B5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4" w:type="dxa"/>
      <w:shd w:val="clear" w:color="auto" w:fill="FFC00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0"/>
      <w:gridCol w:w="5555"/>
      <w:gridCol w:w="1299"/>
    </w:tblGrid>
    <w:tr w:rsidR="008045E8" w14:paraId="30A4318B" w14:textId="1D86DA72" w:rsidTr="00DA4C4B">
      <w:trPr>
        <w:trHeight w:val="203"/>
      </w:trPr>
      <w:tc>
        <w:tcPr>
          <w:tcW w:w="1254" w:type="dxa"/>
          <w:shd w:val="clear" w:color="auto" w:fill="auto"/>
          <w:vAlign w:val="center"/>
        </w:tcPr>
        <w:p w14:paraId="30A43187" w14:textId="096EF675" w:rsidR="00427D06" w:rsidRPr="00823C96" w:rsidRDefault="008045E8" w:rsidP="00DA4C4B">
          <w:pPr>
            <w:pStyle w:val="stBilgi"/>
            <w:rPr>
              <w:rFonts w:ascii="Century Gothic" w:hAnsi="Century Gothic"/>
              <w:b w:val="0"/>
              <w:sz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00F1A2E6" wp14:editId="3AA7A97D">
                <wp:extent cx="1619250" cy="6477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3" w:type="dxa"/>
          <w:shd w:val="clear" w:color="auto" w:fill="FFFFFF"/>
          <w:vAlign w:val="center"/>
        </w:tcPr>
        <w:p w14:paraId="30A43188" w14:textId="77777777" w:rsidR="00427D06" w:rsidRPr="00D92D5E" w:rsidRDefault="00427D06" w:rsidP="0016584C">
          <w:pPr>
            <w:jc w:val="center"/>
            <w:rPr>
              <w:b w:val="0"/>
              <w:bCs/>
            </w:rPr>
          </w:pPr>
          <w:r w:rsidRPr="00D92D5E">
            <w:rPr>
              <w:bCs/>
              <w:sz w:val="22"/>
            </w:rPr>
            <w:t>T. C.</w:t>
          </w:r>
        </w:p>
        <w:p w14:paraId="30A43189" w14:textId="77777777" w:rsidR="00427D06" w:rsidRPr="00D92D5E" w:rsidRDefault="00427D06" w:rsidP="0016584C">
          <w:pPr>
            <w:pStyle w:val="stBilgi"/>
            <w:jc w:val="center"/>
            <w:rPr>
              <w:b w:val="0"/>
              <w:bCs/>
            </w:rPr>
          </w:pPr>
          <w:r w:rsidRPr="00D92D5E">
            <w:rPr>
              <w:bCs/>
              <w:sz w:val="22"/>
            </w:rPr>
            <w:t>KARACADAĞ KALKINMA AJANSI</w:t>
          </w:r>
        </w:p>
        <w:p w14:paraId="30A4318A" w14:textId="653804A8" w:rsidR="00427D06" w:rsidRDefault="00427D06" w:rsidP="0016584C">
          <w:pPr>
            <w:pStyle w:val="stBilgi"/>
            <w:jc w:val="center"/>
            <w:rPr>
              <w:rFonts w:ascii="Century Gothic" w:hAnsi="Century Gothic"/>
              <w:b w:val="0"/>
              <w:sz w:val="20"/>
            </w:rPr>
          </w:pPr>
        </w:p>
      </w:tc>
      <w:tc>
        <w:tcPr>
          <w:tcW w:w="1337" w:type="dxa"/>
          <w:shd w:val="clear" w:color="auto" w:fill="FFFFFF"/>
        </w:tcPr>
        <w:p w14:paraId="5977194F" w14:textId="4B952424" w:rsidR="00427D06" w:rsidRPr="00491B4D" w:rsidRDefault="00427D06" w:rsidP="0016584C">
          <w:pPr>
            <w:jc w:val="center"/>
            <w:rPr>
              <w:rFonts w:ascii="Century Gothic" w:hAnsi="Century Gothic"/>
              <w:b w:val="0"/>
              <w:sz w:val="20"/>
              <w:lang w:eastAsia="tr-TR"/>
            </w:rPr>
          </w:pPr>
          <w:r w:rsidRPr="00491B4D">
            <w:rPr>
              <w:rFonts w:ascii="Century Gothic" w:hAnsi="Century Gothic"/>
              <w:b w:val="0"/>
              <w:noProof/>
              <w:sz w:val="20"/>
              <w:lang w:eastAsia="tr-TR"/>
            </w:rPr>
            <w:drawing>
              <wp:inline distT="0" distB="0" distL="0" distR="0" wp14:anchorId="33985DEF" wp14:editId="77586007">
                <wp:extent cx="648859" cy="659959"/>
                <wp:effectExtent l="19050" t="0" r="0" b="0"/>
                <wp:docPr id="7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514" cy="662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A4318C" w14:textId="77777777" w:rsidR="0016584C" w:rsidRDefault="001658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21518_"/>
      </v:shape>
    </w:pict>
  </w:numPicBullet>
  <w:numPicBullet w:numPicBulletId="1">
    <w:pict>
      <v:shape id="_x0000_i1027" type="#_x0000_t75" style="width:11.25pt;height:11.25pt" o:bullet="t">
        <v:imagedata r:id="rId2" o:title="BD21342_"/>
      </v:shape>
    </w:pict>
  </w:numPicBullet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❖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C82790D"/>
    <w:multiLevelType w:val="hybridMultilevel"/>
    <w:tmpl w:val="70283826"/>
    <w:lvl w:ilvl="0" w:tplc="331AEEF4">
      <w:start w:val="1"/>
      <w:numFmt w:val="bullet"/>
      <w:lvlText w:val=""/>
      <w:lvlPicBulletId w:val="1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2B3D0479"/>
    <w:multiLevelType w:val="multilevel"/>
    <w:tmpl w:val="6D28F312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31F079F3"/>
    <w:multiLevelType w:val="hybridMultilevel"/>
    <w:tmpl w:val="8A984E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A47CE"/>
    <w:multiLevelType w:val="hybridMultilevel"/>
    <w:tmpl w:val="F9D6410A"/>
    <w:lvl w:ilvl="0" w:tplc="CD18D0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474EC"/>
    <w:multiLevelType w:val="hybridMultilevel"/>
    <w:tmpl w:val="AB02DB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F6"/>
    <w:rsid w:val="000228D5"/>
    <w:rsid w:val="000230CF"/>
    <w:rsid w:val="00031C6B"/>
    <w:rsid w:val="00060FD2"/>
    <w:rsid w:val="000742EF"/>
    <w:rsid w:val="0007450B"/>
    <w:rsid w:val="00096CBF"/>
    <w:rsid w:val="000979C7"/>
    <w:rsid w:val="000A6335"/>
    <w:rsid w:val="000B3278"/>
    <w:rsid w:val="000C067F"/>
    <w:rsid w:val="000D0F71"/>
    <w:rsid w:val="000E232A"/>
    <w:rsid w:val="001157F0"/>
    <w:rsid w:val="00116E3E"/>
    <w:rsid w:val="00135E3D"/>
    <w:rsid w:val="0014507E"/>
    <w:rsid w:val="0016584C"/>
    <w:rsid w:val="001813F2"/>
    <w:rsid w:val="001E1531"/>
    <w:rsid w:val="001F10F6"/>
    <w:rsid w:val="002002A1"/>
    <w:rsid w:val="002004F5"/>
    <w:rsid w:val="0023780C"/>
    <w:rsid w:val="00250DB9"/>
    <w:rsid w:val="002574DE"/>
    <w:rsid w:val="002628B9"/>
    <w:rsid w:val="00263579"/>
    <w:rsid w:val="00266312"/>
    <w:rsid w:val="002769C2"/>
    <w:rsid w:val="00282303"/>
    <w:rsid w:val="00282B47"/>
    <w:rsid w:val="00287213"/>
    <w:rsid w:val="00297125"/>
    <w:rsid w:val="002A5FC8"/>
    <w:rsid w:val="002B300F"/>
    <w:rsid w:val="002B70E7"/>
    <w:rsid w:val="002D076C"/>
    <w:rsid w:val="002F1DBA"/>
    <w:rsid w:val="002F4707"/>
    <w:rsid w:val="002F5EDE"/>
    <w:rsid w:val="00312655"/>
    <w:rsid w:val="00324D23"/>
    <w:rsid w:val="00357D7D"/>
    <w:rsid w:val="00370979"/>
    <w:rsid w:val="003802B5"/>
    <w:rsid w:val="003B607C"/>
    <w:rsid w:val="003D5298"/>
    <w:rsid w:val="003F097B"/>
    <w:rsid w:val="00402C0E"/>
    <w:rsid w:val="0040613E"/>
    <w:rsid w:val="004209A5"/>
    <w:rsid w:val="00427D06"/>
    <w:rsid w:val="00455DCF"/>
    <w:rsid w:val="00473EA2"/>
    <w:rsid w:val="004B3581"/>
    <w:rsid w:val="004C1047"/>
    <w:rsid w:val="004D0793"/>
    <w:rsid w:val="00501E57"/>
    <w:rsid w:val="005405FE"/>
    <w:rsid w:val="0056703D"/>
    <w:rsid w:val="0057421F"/>
    <w:rsid w:val="0057768B"/>
    <w:rsid w:val="00590A4D"/>
    <w:rsid w:val="005A141A"/>
    <w:rsid w:val="005A1D0A"/>
    <w:rsid w:val="005A757D"/>
    <w:rsid w:val="005B04D0"/>
    <w:rsid w:val="005B4483"/>
    <w:rsid w:val="005C2442"/>
    <w:rsid w:val="005C621A"/>
    <w:rsid w:val="005D71CB"/>
    <w:rsid w:val="005E6FC3"/>
    <w:rsid w:val="006003C2"/>
    <w:rsid w:val="00606829"/>
    <w:rsid w:val="00624536"/>
    <w:rsid w:val="00630A02"/>
    <w:rsid w:val="0064587B"/>
    <w:rsid w:val="006622D2"/>
    <w:rsid w:val="00666DBB"/>
    <w:rsid w:val="006873CF"/>
    <w:rsid w:val="00692D51"/>
    <w:rsid w:val="006950BB"/>
    <w:rsid w:val="006B4427"/>
    <w:rsid w:val="006F2243"/>
    <w:rsid w:val="006F75A4"/>
    <w:rsid w:val="00706CDD"/>
    <w:rsid w:val="00712E6E"/>
    <w:rsid w:val="0071619B"/>
    <w:rsid w:val="0072579A"/>
    <w:rsid w:val="007271F0"/>
    <w:rsid w:val="00727A51"/>
    <w:rsid w:val="007E1244"/>
    <w:rsid w:val="007E73DF"/>
    <w:rsid w:val="008045E8"/>
    <w:rsid w:val="00845C58"/>
    <w:rsid w:val="00856F60"/>
    <w:rsid w:val="00865269"/>
    <w:rsid w:val="00891499"/>
    <w:rsid w:val="00891E74"/>
    <w:rsid w:val="008959B7"/>
    <w:rsid w:val="008B1A0A"/>
    <w:rsid w:val="008B7BD3"/>
    <w:rsid w:val="008F74E1"/>
    <w:rsid w:val="00914B5C"/>
    <w:rsid w:val="009257AC"/>
    <w:rsid w:val="0096775A"/>
    <w:rsid w:val="00982E2B"/>
    <w:rsid w:val="009C0C84"/>
    <w:rsid w:val="009D004F"/>
    <w:rsid w:val="009D6A50"/>
    <w:rsid w:val="009E1061"/>
    <w:rsid w:val="009E4981"/>
    <w:rsid w:val="00A30EA1"/>
    <w:rsid w:val="00A56ECF"/>
    <w:rsid w:val="00A6341B"/>
    <w:rsid w:val="00A637CE"/>
    <w:rsid w:val="00A747F7"/>
    <w:rsid w:val="00A7494A"/>
    <w:rsid w:val="00A9288B"/>
    <w:rsid w:val="00AE1BF5"/>
    <w:rsid w:val="00AE4614"/>
    <w:rsid w:val="00B00D14"/>
    <w:rsid w:val="00B03C6D"/>
    <w:rsid w:val="00B10741"/>
    <w:rsid w:val="00B1653F"/>
    <w:rsid w:val="00B25B26"/>
    <w:rsid w:val="00B2623C"/>
    <w:rsid w:val="00B55B51"/>
    <w:rsid w:val="00B61F95"/>
    <w:rsid w:val="00BA342C"/>
    <w:rsid w:val="00C16ADB"/>
    <w:rsid w:val="00C20557"/>
    <w:rsid w:val="00C21A73"/>
    <w:rsid w:val="00C31603"/>
    <w:rsid w:val="00C52D02"/>
    <w:rsid w:val="00C6793F"/>
    <w:rsid w:val="00C74016"/>
    <w:rsid w:val="00C8335F"/>
    <w:rsid w:val="00CB7891"/>
    <w:rsid w:val="00CC1D56"/>
    <w:rsid w:val="00CD2FC1"/>
    <w:rsid w:val="00CF0676"/>
    <w:rsid w:val="00D043F6"/>
    <w:rsid w:val="00D5270A"/>
    <w:rsid w:val="00D90C8A"/>
    <w:rsid w:val="00DA27FB"/>
    <w:rsid w:val="00DA4C4B"/>
    <w:rsid w:val="00DC313D"/>
    <w:rsid w:val="00DE6F91"/>
    <w:rsid w:val="00E073C8"/>
    <w:rsid w:val="00E12511"/>
    <w:rsid w:val="00E3340C"/>
    <w:rsid w:val="00E77841"/>
    <w:rsid w:val="00E8571B"/>
    <w:rsid w:val="00EB0DD4"/>
    <w:rsid w:val="00ED45E9"/>
    <w:rsid w:val="00EF7EAA"/>
    <w:rsid w:val="00F1517A"/>
    <w:rsid w:val="00F22C9D"/>
    <w:rsid w:val="00F563B5"/>
    <w:rsid w:val="00F62925"/>
    <w:rsid w:val="00F65EB1"/>
    <w:rsid w:val="00F67D3E"/>
    <w:rsid w:val="00F70C1A"/>
    <w:rsid w:val="00F723A7"/>
    <w:rsid w:val="00F82896"/>
    <w:rsid w:val="00FA2197"/>
    <w:rsid w:val="00FC409E"/>
    <w:rsid w:val="00FD32A0"/>
    <w:rsid w:val="00FE407B"/>
    <w:rsid w:val="00FE61DE"/>
    <w:rsid w:val="00FF3E7D"/>
    <w:rsid w:val="170194B3"/>
    <w:rsid w:val="4AC8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30A43159"/>
  <w15:docId w15:val="{D8AC003D-803D-4925-A792-9C84785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3CF"/>
    <w:rPr>
      <w:rFonts w:ascii="Times New Roman" w:hAnsi="Times New Roman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959B7"/>
    <w:rPr>
      <w:b/>
      <w:bCs/>
    </w:rPr>
  </w:style>
  <w:style w:type="paragraph" w:styleId="stBilgi">
    <w:name w:val="header"/>
    <w:aliases w:val=" Char"/>
    <w:basedOn w:val="Normal"/>
    <w:link w:val="stBilgiChar"/>
    <w:uiPriority w:val="99"/>
    <w:unhideWhenUsed/>
    <w:rsid w:val="001F10F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 Bilgi Char"/>
    <w:aliases w:val=" Char Char"/>
    <w:basedOn w:val="VarsaylanParagrafYazTipi"/>
    <w:link w:val="stBilgi"/>
    <w:uiPriority w:val="99"/>
    <w:rsid w:val="001F10F6"/>
    <w:rPr>
      <w:rFonts w:ascii="Times New Roman" w:hAnsi="Times New Roman"/>
      <w:b/>
      <w:sz w:val="24"/>
    </w:rPr>
  </w:style>
  <w:style w:type="paragraph" w:styleId="AltBilgi">
    <w:name w:val="footer"/>
    <w:basedOn w:val="Normal"/>
    <w:link w:val="AltBilgiChar"/>
    <w:uiPriority w:val="99"/>
    <w:unhideWhenUsed/>
    <w:rsid w:val="001F10F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10F6"/>
    <w:rPr>
      <w:rFonts w:ascii="Times New Roman" w:hAnsi="Times New Roman"/>
      <w:b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10F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10F6"/>
    <w:rPr>
      <w:rFonts w:ascii="Tahoma" w:hAnsi="Tahoma" w:cs="Tahoma"/>
      <w:b/>
      <w:sz w:val="16"/>
      <w:szCs w:val="16"/>
    </w:rPr>
  </w:style>
  <w:style w:type="paragraph" w:styleId="ListeParagraf">
    <w:name w:val="List Paragraph"/>
    <w:basedOn w:val="Normal"/>
    <w:uiPriority w:val="34"/>
    <w:qFormat/>
    <w:rsid w:val="00060FD2"/>
    <w:pPr>
      <w:ind w:left="720"/>
      <w:contextualSpacing/>
    </w:pPr>
  </w:style>
  <w:style w:type="character" w:customStyle="1" w:styleId="Bodytext6">
    <w:name w:val="Body text (6)_"/>
    <w:basedOn w:val="VarsaylanParagrafYazTipi"/>
    <w:link w:val="Bodytext60"/>
    <w:uiPriority w:val="99"/>
    <w:rsid w:val="00357D7D"/>
    <w:rPr>
      <w:rFonts w:ascii="Century Schoolbook" w:hAnsi="Century Schoolbook" w:cs="Century Schoolbook"/>
      <w:b/>
      <w:bCs/>
      <w:sz w:val="18"/>
      <w:szCs w:val="18"/>
      <w:shd w:val="clear" w:color="auto" w:fill="FFFFFF"/>
    </w:rPr>
  </w:style>
  <w:style w:type="character" w:customStyle="1" w:styleId="Headerorfooter">
    <w:name w:val="Header or footer_"/>
    <w:basedOn w:val="VarsaylanParagrafYazTipi"/>
    <w:link w:val="Headerorfooter0"/>
    <w:uiPriority w:val="99"/>
    <w:rsid w:val="00357D7D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Bodytext">
    <w:name w:val="Body text_"/>
    <w:basedOn w:val="VarsaylanParagrafYazTipi"/>
    <w:link w:val="GvdeMetni1"/>
    <w:uiPriority w:val="99"/>
    <w:rsid w:val="00357D7D"/>
    <w:rPr>
      <w:rFonts w:ascii="Times New Roman" w:hAnsi="Times New Roman"/>
      <w:shd w:val="clear" w:color="auto" w:fill="FFFFFF"/>
    </w:rPr>
  </w:style>
  <w:style w:type="character" w:customStyle="1" w:styleId="HeaderorfooterCenturySchoolbook">
    <w:name w:val="Header or footer + Century Schoolbook"/>
    <w:aliases w:val="9 pt,Bold"/>
    <w:basedOn w:val="Headerorfooter"/>
    <w:uiPriority w:val="99"/>
    <w:rsid w:val="00357D7D"/>
    <w:rPr>
      <w:rFonts w:ascii="Century Schoolbook" w:hAnsi="Century Schoolbook" w:cs="Century Schoolbook"/>
      <w:b/>
      <w:bCs/>
      <w:spacing w:val="0"/>
      <w:sz w:val="18"/>
      <w:szCs w:val="18"/>
      <w:shd w:val="clear" w:color="auto" w:fill="FFFFFF"/>
    </w:rPr>
  </w:style>
  <w:style w:type="character" w:customStyle="1" w:styleId="Heading3">
    <w:name w:val="Heading #3_"/>
    <w:basedOn w:val="VarsaylanParagrafYazTipi"/>
    <w:link w:val="Heading31"/>
    <w:uiPriority w:val="99"/>
    <w:rsid w:val="00357D7D"/>
    <w:rPr>
      <w:rFonts w:ascii="Times New Roman" w:hAnsi="Times New Roman"/>
      <w:b/>
      <w:bCs/>
      <w:shd w:val="clear" w:color="auto" w:fill="FFFFFF"/>
    </w:rPr>
  </w:style>
  <w:style w:type="character" w:customStyle="1" w:styleId="BodytextBold3">
    <w:name w:val="Body text + Bold3"/>
    <w:basedOn w:val="Bodytext"/>
    <w:uiPriority w:val="99"/>
    <w:rsid w:val="00357D7D"/>
    <w:rPr>
      <w:rFonts w:ascii="Times New Roman" w:hAnsi="Times New Roman"/>
      <w:b/>
      <w:bCs/>
      <w:shd w:val="clear" w:color="auto" w:fill="FFFFFF"/>
    </w:rPr>
  </w:style>
  <w:style w:type="character" w:customStyle="1" w:styleId="Heading33">
    <w:name w:val="Heading #33"/>
    <w:basedOn w:val="Heading3"/>
    <w:uiPriority w:val="99"/>
    <w:rsid w:val="00357D7D"/>
    <w:rPr>
      <w:rFonts w:ascii="Times New Roman" w:hAnsi="Times New Roman"/>
      <w:b/>
      <w:bCs/>
      <w:shd w:val="clear" w:color="auto" w:fill="FFFFFF"/>
    </w:rPr>
  </w:style>
  <w:style w:type="character" w:customStyle="1" w:styleId="Bodytext10">
    <w:name w:val="Body text (10)_"/>
    <w:basedOn w:val="VarsaylanParagrafYazTipi"/>
    <w:link w:val="Bodytext101"/>
    <w:uiPriority w:val="99"/>
    <w:rsid w:val="00357D7D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Heading32">
    <w:name w:val="Heading #32"/>
    <w:basedOn w:val="Heading3"/>
    <w:uiPriority w:val="99"/>
    <w:rsid w:val="00357D7D"/>
    <w:rPr>
      <w:rFonts w:ascii="Times New Roman" w:hAnsi="Times New Roman"/>
      <w:b/>
      <w:bCs/>
      <w:shd w:val="clear" w:color="auto" w:fill="FFFFFF"/>
    </w:rPr>
  </w:style>
  <w:style w:type="character" w:customStyle="1" w:styleId="BodytextBold2">
    <w:name w:val="Body text + Bold2"/>
    <w:basedOn w:val="Bodytext"/>
    <w:uiPriority w:val="99"/>
    <w:rsid w:val="00357D7D"/>
    <w:rPr>
      <w:rFonts w:ascii="Times New Roman" w:hAnsi="Times New Roman"/>
      <w:b/>
      <w:bCs/>
      <w:shd w:val="clear" w:color="auto" w:fill="FFFFFF"/>
    </w:rPr>
  </w:style>
  <w:style w:type="character" w:customStyle="1" w:styleId="Bodytext100">
    <w:name w:val="Body text (10)"/>
    <w:basedOn w:val="Bodytext10"/>
    <w:uiPriority w:val="99"/>
    <w:rsid w:val="00357D7D"/>
    <w:rPr>
      <w:rFonts w:ascii="Times New Roman" w:hAnsi="Times New Roman"/>
      <w:i/>
      <w:iCs/>
      <w:sz w:val="23"/>
      <w:szCs w:val="23"/>
      <w:u w:val="single"/>
      <w:shd w:val="clear" w:color="auto" w:fill="FFFFFF"/>
    </w:rPr>
  </w:style>
  <w:style w:type="character" w:customStyle="1" w:styleId="BodytextBold1">
    <w:name w:val="Body text + Bold1"/>
    <w:basedOn w:val="Bodytext"/>
    <w:uiPriority w:val="99"/>
    <w:rsid w:val="00357D7D"/>
    <w:rPr>
      <w:rFonts w:ascii="Times New Roman" w:hAnsi="Times New Roman"/>
      <w:b/>
      <w:bCs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357D7D"/>
    <w:pPr>
      <w:shd w:val="clear" w:color="auto" w:fill="FFFFFF"/>
      <w:spacing w:before="0" w:line="230" w:lineRule="exact"/>
    </w:pPr>
    <w:rPr>
      <w:rFonts w:ascii="Century Schoolbook" w:hAnsi="Century Schoolbook" w:cs="Century Schoolbook"/>
      <w:bCs/>
      <w:sz w:val="18"/>
      <w:szCs w:val="18"/>
    </w:rPr>
  </w:style>
  <w:style w:type="paragraph" w:customStyle="1" w:styleId="Headerorfooter0">
    <w:name w:val="Header or footer"/>
    <w:basedOn w:val="Normal"/>
    <w:link w:val="Headerorfooter"/>
    <w:uiPriority w:val="99"/>
    <w:rsid w:val="00357D7D"/>
    <w:pPr>
      <w:shd w:val="clear" w:color="auto" w:fill="FFFFFF"/>
      <w:spacing w:before="0" w:line="240" w:lineRule="auto"/>
    </w:pPr>
    <w:rPr>
      <w:b w:val="0"/>
      <w:sz w:val="20"/>
      <w:szCs w:val="20"/>
    </w:rPr>
  </w:style>
  <w:style w:type="paragraph" w:customStyle="1" w:styleId="GvdeMetni1">
    <w:name w:val="Gövde Metni1"/>
    <w:basedOn w:val="Normal"/>
    <w:link w:val="Bodytext"/>
    <w:uiPriority w:val="99"/>
    <w:rsid w:val="00357D7D"/>
    <w:pPr>
      <w:shd w:val="clear" w:color="auto" w:fill="FFFFFF"/>
      <w:spacing w:before="300" w:line="413" w:lineRule="exact"/>
      <w:ind w:hanging="560"/>
      <w:jc w:val="both"/>
    </w:pPr>
    <w:rPr>
      <w:b w:val="0"/>
      <w:sz w:val="22"/>
    </w:rPr>
  </w:style>
  <w:style w:type="paragraph" w:customStyle="1" w:styleId="Heading31">
    <w:name w:val="Heading #31"/>
    <w:basedOn w:val="Normal"/>
    <w:link w:val="Heading3"/>
    <w:uiPriority w:val="99"/>
    <w:rsid w:val="00357D7D"/>
    <w:pPr>
      <w:shd w:val="clear" w:color="auto" w:fill="FFFFFF"/>
      <w:spacing w:before="780" w:line="422" w:lineRule="exact"/>
      <w:ind w:hanging="300"/>
      <w:jc w:val="both"/>
      <w:outlineLvl w:val="2"/>
    </w:pPr>
    <w:rPr>
      <w:bCs/>
      <w:sz w:val="22"/>
    </w:rPr>
  </w:style>
  <w:style w:type="paragraph" w:customStyle="1" w:styleId="Bodytext101">
    <w:name w:val="Body text (10)1"/>
    <w:basedOn w:val="Normal"/>
    <w:link w:val="Bodytext10"/>
    <w:uiPriority w:val="99"/>
    <w:rsid w:val="00357D7D"/>
    <w:pPr>
      <w:shd w:val="clear" w:color="auto" w:fill="FFFFFF"/>
      <w:spacing w:before="60" w:after="300" w:line="240" w:lineRule="atLeast"/>
      <w:jc w:val="both"/>
    </w:pPr>
    <w:rPr>
      <w:b w:val="0"/>
      <w:i/>
      <w:iCs/>
      <w:sz w:val="23"/>
      <w:szCs w:val="23"/>
    </w:rPr>
  </w:style>
  <w:style w:type="paragraph" w:customStyle="1" w:styleId="Default">
    <w:name w:val="Default"/>
    <w:rsid w:val="00692D51"/>
    <w:pPr>
      <w:autoSpaceDE w:val="0"/>
      <w:autoSpaceDN w:val="0"/>
      <w:adjustRightInd w:val="0"/>
      <w:spacing w:before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7e091-f08d-49d8-ac80-460a5b2c9678" xsi:nil="true"/>
    <lcf76f155ced4ddcb4097134ff3c332f xmlns="64834d5f-8b16-4531-9e7a-ee35c9c07cc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3F365B04AC3C45B5D4F0537FC94952" ma:contentTypeVersion="17" ma:contentTypeDescription="Yeni belge oluşturun." ma:contentTypeScope="" ma:versionID="3e7258683b470b15f1944a68dce4d16b">
  <xsd:schema xmlns:xsd="http://www.w3.org/2001/XMLSchema" xmlns:xs="http://www.w3.org/2001/XMLSchema" xmlns:p="http://schemas.microsoft.com/office/2006/metadata/properties" xmlns:ns2="64834d5f-8b16-4531-9e7a-ee35c9c07cc4" xmlns:ns3="9dd7e091-f08d-49d8-ac80-460a5b2c9678" targetNamespace="http://schemas.microsoft.com/office/2006/metadata/properties" ma:root="true" ma:fieldsID="3035007fb53672bf92775a148c7e4fd7" ns2:_="" ns3:_="">
    <xsd:import namespace="64834d5f-8b16-4531-9e7a-ee35c9c07cc4"/>
    <xsd:import namespace="9dd7e091-f08d-49d8-ac80-460a5b2c9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34d5f-8b16-4531-9e7a-ee35c9c07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Resim Etiketleri" ma:readOnly="false" ma:fieldId="{5cf76f15-5ced-4ddc-b409-7134ff3c332f}" ma:taxonomyMulti="true" ma:sspId="698696e5-9b7c-497f-9fd4-2245ed1e5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7e091-f08d-49d8-ac80-460a5b2c9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30ed36-1460-4da5-9964-e4bb4e98c326}" ma:internalName="TaxCatchAll" ma:showField="CatchAllData" ma:web="9dd7e091-f08d-49d8-ac80-460a5b2c9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1255E-7D3E-407F-B2BE-347D4E5F4A07}">
  <ds:schemaRefs>
    <ds:schemaRef ds:uri="http://schemas.microsoft.com/office/2006/metadata/properties"/>
    <ds:schemaRef ds:uri="http://schemas.microsoft.com/office/infopath/2007/PartnerControls"/>
    <ds:schemaRef ds:uri="9dd7e091-f08d-49d8-ac80-460a5b2c9678"/>
    <ds:schemaRef ds:uri="64834d5f-8b16-4531-9e7a-ee35c9c07cc4"/>
  </ds:schemaRefs>
</ds:datastoreItem>
</file>

<file path=customXml/itemProps2.xml><?xml version="1.0" encoding="utf-8"?>
<ds:datastoreItem xmlns:ds="http://schemas.openxmlformats.org/officeDocument/2006/customXml" ds:itemID="{FE30D68E-5F6E-41B5-A56F-738570E30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34d5f-8b16-4531-9e7a-ee35c9c07cc4"/>
    <ds:schemaRef ds:uri="9dd7e091-f08d-49d8-ac80-460a5b2c9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CF5B7-441B-43E2-BCD1-3A1053402A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baydin</dc:creator>
  <cp:keywords/>
  <cp:lastModifiedBy>Adem AKGÜL</cp:lastModifiedBy>
  <cp:revision>38</cp:revision>
  <dcterms:created xsi:type="dcterms:W3CDTF">2020-12-19T07:09:00Z</dcterms:created>
  <dcterms:modified xsi:type="dcterms:W3CDTF">2025-07-23T13:30:00Z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0x010100903F365B04AC3C45B5D4F0537FC94952</vt:lpwstr>
  </property>
  <property fmtid="{D5CDD505-2E9C-101B-9397-08002B2CF9AE}" pid="3" name="MediaServiceImageTags">
    <vt:lpwstr/>
  </property>
</Properties>
</file>