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BC4BE" w14:textId="77777777" w:rsidR="00C347FF" w:rsidRDefault="00C347FF" w:rsidP="00C347FF">
      <w:pPr>
        <w:widowControl w:val="0"/>
        <w:autoSpaceDE w:val="0"/>
        <w:autoSpaceDN w:val="0"/>
        <w:adjustRightInd w:val="0"/>
        <w:jc w:val="center"/>
        <w:rPr>
          <w:rFonts w:ascii="Calibri" w:hAnsi="Calibri" w:cs="Calibri"/>
          <w:b/>
        </w:rPr>
      </w:pPr>
      <w:bookmarkStart w:id="0" w:name="_Hlk31628256"/>
      <w:r w:rsidRPr="00F2480C">
        <w:rPr>
          <w:rFonts w:ascii="Calibri" w:hAnsi="Calibri" w:cs="Calibri"/>
          <w:b/>
        </w:rPr>
        <w:t>T.C. SANAYİ VE TEKNOLOJİ BAKANLIĞI</w:t>
      </w:r>
    </w:p>
    <w:p w14:paraId="7D47660A" w14:textId="77777777" w:rsidR="00C347FF" w:rsidRDefault="00C347FF" w:rsidP="00C347FF">
      <w:pPr>
        <w:widowControl w:val="0"/>
        <w:autoSpaceDE w:val="0"/>
        <w:autoSpaceDN w:val="0"/>
        <w:adjustRightInd w:val="0"/>
        <w:jc w:val="center"/>
        <w:rPr>
          <w:rFonts w:ascii="Calibri" w:hAnsi="Calibri" w:cs="Calibri"/>
          <w:b/>
        </w:rPr>
      </w:pPr>
      <w:r w:rsidRPr="00A83E31">
        <w:rPr>
          <w:rFonts w:ascii="Calibri" w:hAnsi="Calibri" w:cs="Calibri"/>
          <w:b/>
        </w:rPr>
        <w:t>KALKI</w:t>
      </w:r>
      <w:r>
        <w:rPr>
          <w:rFonts w:ascii="Calibri" w:hAnsi="Calibri" w:cs="Calibri"/>
          <w:b/>
        </w:rPr>
        <w:t xml:space="preserve">NMA AJANSLARI GENEL MÜDÜRLÜĞÜ </w:t>
      </w:r>
    </w:p>
    <w:p w14:paraId="3722969A" w14:textId="77777777" w:rsidR="00C347FF" w:rsidRPr="00A83E31" w:rsidRDefault="00C347FF" w:rsidP="00C347FF"/>
    <w:p w14:paraId="44F86D48" w14:textId="77777777" w:rsidR="00C347FF" w:rsidRPr="00A83E31" w:rsidRDefault="00C347FF" w:rsidP="00C347FF">
      <w:pPr>
        <w:widowControl w:val="0"/>
        <w:autoSpaceDE w:val="0"/>
        <w:autoSpaceDN w:val="0"/>
        <w:adjustRightInd w:val="0"/>
        <w:jc w:val="center"/>
        <w:outlineLvl w:val="0"/>
        <w:rPr>
          <w:rFonts w:ascii="Calibri" w:hAnsi="Calibri" w:cs="Calibri"/>
          <w:b/>
        </w:rPr>
      </w:pPr>
    </w:p>
    <w:p w14:paraId="09854D1C" w14:textId="77777777" w:rsidR="00C347FF" w:rsidRDefault="00C347FF" w:rsidP="00C347FF">
      <w:pPr>
        <w:widowControl w:val="0"/>
        <w:autoSpaceDE w:val="0"/>
        <w:autoSpaceDN w:val="0"/>
        <w:adjustRightInd w:val="0"/>
        <w:spacing w:after="0"/>
        <w:jc w:val="center"/>
        <w:outlineLvl w:val="0"/>
        <w:rPr>
          <w:rFonts w:ascii="Calibri" w:hAnsi="Calibri" w:cs="Calibri"/>
          <w:b/>
          <w:bCs/>
        </w:rPr>
      </w:pPr>
      <w:r w:rsidRPr="00A83E31">
        <w:rPr>
          <w:rFonts w:ascii="Calibri" w:hAnsi="Calibri" w:cs="Calibri"/>
          <w:b/>
          <w:bCs/>
        </w:rPr>
        <w:t>TÜRKİYE’DE MÜLTECİ VE EV SAHİBİ TOPLULUKLAR</w:t>
      </w:r>
      <w:r>
        <w:rPr>
          <w:rFonts w:ascii="Calibri" w:hAnsi="Calibri" w:cs="Calibri"/>
          <w:b/>
          <w:bCs/>
        </w:rPr>
        <w:t xml:space="preserve"> ARASINDA</w:t>
      </w:r>
      <w:r w:rsidRPr="00A83E31">
        <w:rPr>
          <w:rFonts w:ascii="Calibri" w:hAnsi="Calibri" w:cs="Calibri"/>
          <w:b/>
          <w:bCs/>
        </w:rPr>
        <w:t xml:space="preserve"> </w:t>
      </w:r>
    </w:p>
    <w:p w14:paraId="59EBD881" w14:textId="77777777" w:rsidR="00C347FF" w:rsidRPr="00A83E31" w:rsidRDefault="00C347FF" w:rsidP="00C347FF">
      <w:pPr>
        <w:widowControl w:val="0"/>
        <w:autoSpaceDE w:val="0"/>
        <w:autoSpaceDN w:val="0"/>
        <w:adjustRightInd w:val="0"/>
        <w:spacing w:after="0"/>
        <w:jc w:val="center"/>
        <w:outlineLvl w:val="0"/>
        <w:rPr>
          <w:rFonts w:ascii="Calibri" w:hAnsi="Calibri" w:cs="Calibri"/>
          <w:b/>
        </w:rPr>
      </w:pPr>
      <w:r w:rsidRPr="00A83E31">
        <w:rPr>
          <w:rFonts w:ascii="Calibri" w:hAnsi="Calibri" w:cs="Calibri"/>
          <w:b/>
          <w:bCs/>
        </w:rPr>
        <w:t xml:space="preserve">SOSYAL GİRİŞİMCİLİK, GÜÇLENDİRME VE UYUM </w:t>
      </w:r>
      <w:r>
        <w:rPr>
          <w:rFonts w:ascii="Calibri" w:hAnsi="Calibri" w:cs="Calibri"/>
          <w:b/>
          <w:bCs/>
        </w:rPr>
        <w:t xml:space="preserve">(SEECO) </w:t>
      </w:r>
      <w:r w:rsidRPr="00A83E31">
        <w:rPr>
          <w:rFonts w:ascii="Calibri" w:hAnsi="Calibri" w:cs="Calibri"/>
          <w:b/>
          <w:bCs/>
        </w:rPr>
        <w:t>PROJESİ</w:t>
      </w:r>
    </w:p>
    <w:p w14:paraId="47DDA295" w14:textId="77777777" w:rsidR="00C347FF" w:rsidRPr="00A83E31" w:rsidRDefault="00C347FF" w:rsidP="00C347FF">
      <w:pPr>
        <w:widowControl w:val="0"/>
        <w:autoSpaceDE w:val="0"/>
        <w:autoSpaceDN w:val="0"/>
        <w:adjustRightInd w:val="0"/>
        <w:jc w:val="center"/>
        <w:outlineLvl w:val="0"/>
        <w:rPr>
          <w:rFonts w:ascii="Calibri" w:hAnsi="Calibri" w:cs="Calibri"/>
          <w:b/>
        </w:rPr>
      </w:pPr>
      <w:r w:rsidRPr="00A83E31">
        <w:rPr>
          <w:rFonts w:ascii="Calibri" w:hAnsi="Calibri" w:cs="Calibri"/>
          <w:b/>
        </w:rPr>
        <w:t xml:space="preserve">(PROJE No: </w:t>
      </w:r>
      <w:r w:rsidRPr="00A83E31">
        <w:rPr>
          <w:rFonts w:ascii="Calibri" w:hAnsi="Calibri" w:cs="Calibri"/>
          <w:b/>
          <w:bCs/>
        </w:rPr>
        <w:t>P171456</w:t>
      </w:r>
      <w:r w:rsidRPr="00A83E31">
        <w:rPr>
          <w:rFonts w:ascii="Calibri" w:hAnsi="Calibri" w:cs="Calibri"/>
          <w:b/>
        </w:rPr>
        <w:t>)</w:t>
      </w:r>
    </w:p>
    <w:p w14:paraId="1CB3002E" w14:textId="77777777" w:rsidR="00C347FF" w:rsidRPr="00A83E31" w:rsidRDefault="00C347FF" w:rsidP="00C347FF"/>
    <w:p w14:paraId="1A1A9438" w14:textId="77777777" w:rsidR="00C347FF" w:rsidRPr="00A83E31" w:rsidRDefault="00C347FF" w:rsidP="00C347FF"/>
    <w:bookmarkEnd w:id="0"/>
    <w:p w14:paraId="4549F9B3" w14:textId="24994F63" w:rsidR="00C347FF" w:rsidRPr="00B732AF" w:rsidRDefault="00C347FF" w:rsidP="00C347FF">
      <w:pPr>
        <w:jc w:val="center"/>
        <w:rPr>
          <w:b/>
        </w:rPr>
      </w:pPr>
      <w:r w:rsidRPr="00B732AF">
        <w:rPr>
          <w:b/>
        </w:rPr>
        <w:t>İLGİ BİLDİRİMİNE DAVET</w:t>
      </w:r>
    </w:p>
    <w:p w14:paraId="61F94754" w14:textId="77777777" w:rsidR="00C347FF" w:rsidRPr="00A83E31" w:rsidRDefault="00C347FF" w:rsidP="00C347FF">
      <w:pPr>
        <w:widowControl w:val="0"/>
        <w:autoSpaceDE w:val="0"/>
        <w:autoSpaceDN w:val="0"/>
        <w:adjustRightInd w:val="0"/>
        <w:jc w:val="center"/>
        <w:rPr>
          <w:rFonts w:ascii="Calibri" w:hAnsi="Calibri" w:cs="Calibri"/>
        </w:rPr>
      </w:pPr>
    </w:p>
    <w:p w14:paraId="33323F67" w14:textId="77777777" w:rsidR="00C347FF" w:rsidRPr="00A83E31" w:rsidRDefault="00C347FF" w:rsidP="00C347FF">
      <w:pPr>
        <w:widowControl w:val="0"/>
        <w:autoSpaceDE w:val="0"/>
        <w:autoSpaceDN w:val="0"/>
        <w:adjustRightInd w:val="0"/>
        <w:jc w:val="center"/>
        <w:outlineLvl w:val="0"/>
        <w:rPr>
          <w:rFonts w:ascii="Calibri" w:hAnsi="Calibri" w:cs="Calibri"/>
          <w:i/>
        </w:rPr>
      </w:pPr>
    </w:p>
    <w:tbl>
      <w:tblPr>
        <w:tblW w:w="0" w:type="auto"/>
        <w:jc w:val="center"/>
        <w:tblBorders>
          <w:top w:val="nil"/>
          <w:left w:val="nil"/>
          <w:bottom w:val="nil"/>
          <w:right w:val="nil"/>
        </w:tblBorders>
        <w:tblLayout w:type="fixed"/>
        <w:tblLook w:val="0000" w:firstRow="0" w:lastRow="0" w:firstColumn="0" w:lastColumn="0" w:noHBand="0" w:noVBand="0"/>
      </w:tblPr>
      <w:tblGrid>
        <w:gridCol w:w="3119"/>
        <w:gridCol w:w="283"/>
        <w:gridCol w:w="4395"/>
      </w:tblGrid>
      <w:tr w:rsidR="00C347FF" w:rsidRPr="007B57A0" w14:paraId="5EE59903" w14:textId="77777777" w:rsidTr="007D7455">
        <w:trPr>
          <w:trHeight w:val="110"/>
          <w:jc w:val="center"/>
        </w:trPr>
        <w:tc>
          <w:tcPr>
            <w:tcW w:w="3119" w:type="dxa"/>
          </w:tcPr>
          <w:p w14:paraId="29B71CC0" w14:textId="77777777" w:rsidR="00C347FF" w:rsidRPr="007B57A0" w:rsidRDefault="00C347FF" w:rsidP="007D7455">
            <w:pPr>
              <w:rPr>
                <w:rFonts w:cstheme="minorHAnsi"/>
              </w:rPr>
            </w:pPr>
            <w:r w:rsidRPr="007B57A0">
              <w:rPr>
                <w:rFonts w:cstheme="minorHAnsi"/>
                <w:b/>
                <w:bCs/>
              </w:rPr>
              <w:t xml:space="preserve">İhaleyi Yapan İdare </w:t>
            </w:r>
          </w:p>
        </w:tc>
        <w:tc>
          <w:tcPr>
            <w:tcW w:w="283" w:type="dxa"/>
          </w:tcPr>
          <w:p w14:paraId="70D6AC6B" w14:textId="77777777" w:rsidR="00C347FF" w:rsidRPr="007B57A0" w:rsidRDefault="00C347FF" w:rsidP="007D7455">
            <w:pPr>
              <w:rPr>
                <w:rFonts w:cstheme="minorHAnsi"/>
              </w:rPr>
            </w:pPr>
            <w:r w:rsidRPr="007B57A0">
              <w:rPr>
                <w:rFonts w:cstheme="minorHAnsi"/>
              </w:rPr>
              <w:t xml:space="preserve">: </w:t>
            </w:r>
          </w:p>
        </w:tc>
        <w:tc>
          <w:tcPr>
            <w:tcW w:w="4395" w:type="dxa"/>
          </w:tcPr>
          <w:p w14:paraId="76A16753" w14:textId="77777777" w:rsidR="00C347FF" w:rsidRDefault="00C347FF" w:rsidP="007D7455">
            <w:pPr>
              <w:spacing w:after="0"/>
              <w:rPr>
                <w:rFonts w:cstheme="minorHAnsi"/>
              </w:rPr>
            </w:pPr>
            <w:r w:rsidRPr="007B57A0">
              <w:rPr>
                <w:rFonts w:cstheme="minorHAnsi"/>
              </w:rPr>
              <w:t xml:space="preserve">T.C. Sanayi ve Teknoloji Bakanlığı, </w:t>
            </w:r>
          </w:p>
          <w:p w14:paraId="2905CF11" w14:textId="77777777" w:rsidR="00C347FF" w:rsidRPr="007B57A0" w:rsidRDefault="00C347FF" w:rsidP="007D7455">
            <w:pPr>
              <w:rPr>
                <w:rFonts w:cstheme="minorHAnsi"/>
              </w:rPr>
            </w:pPr>
            <w:r w:rsidRPr="007B57A0">
              <w:rPr>
                <w:rFonts w:cstheme="minorHAnsi"/>
              </w:rPr>
              <w:t xml:space="preserve">Kalkınma Ajansları Genel Müdürlüğü </w:t>
            </w:r>
          </w:p>
        </w:tc>
      </w:tr>
      <w:tr w:rsidR="00C347FF" w:rsidRPr="007B57A0" w14:paraId="7CD6D6F6" w14:textId="77777777" w:rsidTr="007D7455">
        <w:trPr>
          <w:trHeight w:val="110"/>
          <w:jc w:val="center"/>
        </w:trPr>
        <w:tc>
          <w:tcPr>
            <w:tcW w:w="3119" w:type="dxa"/>
          </w:tcPr>
          <w:p w14:paraId="292C0020" w14:textId="77777777" w:rsidR="00C347FF" w:rsidRPr="007B57A0" w:rsidRDefault="00C347FF" w:rsidP="007D7455">
            <w:pPr>
              <w:rPr>
                <w:rFonts w:cstheme="minorHAnsi"/>
              </w:rPr>
            </w:pPr>
            <w:r w:rsidRPr="007B57A0">
              <w:rPr>
                <w:rFonts w:cstheme="minorHAnsi"/>
                <w:b/>
                <w:bCs/>
              </w:rPr>
              <w:t xml:space="preserve">Proje No </w:t>
            </w:r>
          </w:p>
        </w:tc>
        <w:tc>
          <w:tcPr>
            <w:tcW w:w="283" w:type="dxa"/>
          </w:tcPr>
          <w:p w14:paraId="180DA504" w14:textId="77777777" w:rsidR="00C347FF" w:rsidRPr="007B57A0" w:rsidRDefault="00C347FF" w:rsidP="007D7455">
            <w:pPr>
              <w:rPr>
                <w:rFonts w:cstheme="minorHAnsi"/>
              </w:rPr>
            </w:pPr>
            <w:r w:rsidRPr="007B57A0">
              <w:rPr>
                <w:rFonts w:cstheme="minorHAnsi"/>
              </w:rPr>
              <w:t xml:space="preserve">: </w:t>
            </w:r>
          </w:p>
        </w:tc>
        <w:tc>
          <w:tcPr>
            <w:tcW w:w="4395" w:type="dxa"/>
          </w:tcPr>
          <w:p w14:paraId="5E8058AD" w14:textId="77777777" w:rsidR="00C347FF" w:rsidRPr="007B57A0" w:rsidRDefault="00C347FF" w:rsidP="007D7455">
            <w:pPr>
              <w:rPr>
                <w:rFonts w:cstheme="minorHAnsi"/>
              </w:rPr>
            </w:pPr>
            <w:r w:rsidRPr="007B57A0">
              <w:rPr>
                <w:rFonts w:cstheme="minorHAnsi"/>
              </w:rPr>
              <w:t xml:space="preserve">P171456 </w:t>
            </w:r>
          </w:p>
        </w:tc>
      </w:tr>
      <w:tr w:rsidR="00C347FF" w:rsidRPr="007B57A0" w14:paraId="7BE3C9B6" w14:textId="77777777" w:rsidTr="007D7455">
        <w:trPr>
          <w:trHeight w:val="248"/>
          <w:jc w:val="center"/>
        </w:trPr>
        <w:tc>
          <w:tcPr>
            <w:tcW w:w="3119" w:type="dxa"/>
          </w:tcPr>
          <w:p w14:paraId="0215D450" w14:textId="77777777" w:rsidR="00C347FF" w:rsidRPr="007B57A0" w:rsidRDefault="00C347FF" w:rsidP="007D7455">
            <w:pPr>
              <w:rPr>
                <w:rFonts w:cstheme="minorHAnsi"/>
              </w:rPr>
            </w:pPr>
            <w:r w:rsidRPr="007B57A0">
              <w:rPr>
                <w:rFonts w:cstheme="minorHAnsi"/>
                <w:b/>
                <w:bCs/>
              </w:rPr>
              <w:t xml:space="preserve">İhale ve Sözleşme Referans No </w:t>
            </w:r>
          </w:p>
        </w:tc>
        <w:tc>
          <w:tcPr>
            <w:tcW w:w="283" w:type="dxa"/>
          </w:tcPr>
          <w:p w14:paraId="1A7EB644" w14:textId="77777777" w:rsidR="00C347FF" w:rsidRPr="007B57A0" w:rsidRDefault="00C347FF" w:rsidP="007D7455">
            <w:pPr>
              <w:rPr>
                <w:rFonts w:cstheme="minorHAnsi"/>
              </w:rPr>
            </w:pPr>
            <w:r w:rsidRPr="007B57A0">
              <w:rPr>
                <w:rFonts w:cstheme="minorHAnsi"/>
              </w:rPr>
              <w:t xml:space="preserve">: </w:t>
            </w:r>
          </w:p>
        </w:tc>
        <w:tc>
          <w:tcPr>
            <w:tcW w:w="4395" w:type="dxa"/>
          </w:tcPr>
          <w:p w14:paraId="0A2300D6" w14:textId="2043C1C8" w:rsidR="00C347FF" w:rsidRPr="00C92608" w:rsidRDefault="00C347FF" w:rsidP="007D7455">
            <w:pPr>
              <w:rPr>
                <w:rFonts w:cstheme="minorHAnsi"/>
                <w:highlight w:val="yellow"/>
              </w:rPr>
            </w:pPr>
            <w:r w:rsidRPr="004C6CCF">
              <w:rPr>
                <w:rFonts w:cstheme="minorHAnsi"/>
              </w:rPr>
              <w:t>MoIT/GDDA.</w:t>
            </w:r>
            <w:r w:rsidR="00254E0E" w:rsidRPr="004C6CCF">
              <w:rPr>
                <w:rFonts w:cstheme="minorHAnsi"/>
              </w:rPr>
              <w:t>2022.</w:t>
            </w:r>
            <w:r w:rsidRPr="004C6CCF">
              <w:rPr>
                <w:rFonts w:cstheme="minorHAnsi"/>
              </w:rPr>
              <w:t>CS.0</w:t>
            </w:r>
            <w:r w:rsidR="004908AD" w:rsidRPr="004C6CCF">
              <w:rPr>
                <w:rFonts w:cstheme="minorHAnsi"/>
              </w:rPr>
              <w:t>9</w:t>
            </w:r>
          </w:p>
        </w:tc>
      </w:tr>
      <w:tr w:rsidR="00C347FF" w:rsidRPr="007B57A0" w14:paraId="56E40735" w14:textId="77777777" w:rsidTr="007D7455">
        <w:trPr>
          <w:trHeight w:val="782"/>
          <w:jc w:val="center"/>
        </w:trPr>
        <w:tc>
          <w:tcPr>
            <w:tcW w:w="3119" w:type="dxa"/>
          </w:tcPr>
          <w:p w14:paraId="6CBE3F41" w14:textId="77777777" w:rsidR="00C347FF" w:rsidRPr="007B57A0" w:rsidRDefault="00C347FF" w:rsidP="007D7455">
            <w:pPr>
              <w:rPr>
                <w:rFonts w:cstheme="minorHAnsi"/>
              </w:rPr>
            </w:pPr>
            <w:r w:rsidRPr="007B57A0">
              <w:rPr>
                <w:rFonts w:cstheme="minorHAnsi"/>
                <w:b/>
                <w:bCs/>
              </w:rPr>
              <w:t xml:space="preserve">İhale Kapsamı </w:t>
            </w:r>
          </w:p>
        </w:tc>
        <w:tc>
          <w:tcPr>
            <w:tcW w:w="283" w:type="dxa"/>
          </w:tcPr>
          <w:p w14:paraId="598D8F6E" w14:textId="77777777" w:rsidR="00C347FF" w:rsidRPr="007B57A0" w:rsidRDefault="00C347FF" w:rsidP="007D7455">
            <w:pPr>
              <w:rPr>
                <w:rFonts w:cstheme="minorHAnsi"/>
              </w:rPr>
            </w:pPr>
            <w:r w:rsidRPr="007B57A0">
              <w:rPr>
                <w:rFonts w:cstheme="minorHAnsi"/>
              </w:rPr>
              <w:t xml:space="preserve">: </w:t>
            </w:r>
          </w:p>
        </w:tc>
        <w:tc>
          <w:tcPr>
            <w:tcW w:w="4395" w:type="dxa"/>
          </w:tcPr>
          <w:p w14:paraId="26C461AE" w14:textId="63FA4A71" w:rsidR="00C347FF" w:rsidRPr="007B57A0" w:rsidRDefault="00C347FF" w:rsidP="004C6CCF">
            <w:pPr>
              <w:rPr>
                <w:rFonts w:cstheme="minorHAnsi"/>
              </w:rPr>
            </w:pPr>
            <w:r w:rsidRPr="007B57A0">
              <w:rPr>
                <w:rFonts w:cstheme="minorHAnsi"/>
              </w:rPr>
              <w:t xml:space="preserve">Türkiye Cumhuriyeti Sanayi ve Teknoloji Bakanlığı – </w:t>
            </w:r>
            <w:r w:rsidR="004C6CCF" w:rsidRPr="004C6CCF">
              <w:rPr>
                <w:rFonts w:cstheme="minorHAnsi"/>
              </w:rPr>
              <w:t>Sosyal Girişimcilik Merkezleri Yenileme Çalışmaları İçin</w:t>
            </w:r>
            <w:r w:rsidR="004C6CCF">
              <w:rPr>
                <w:rFonts w:cstheme="minorHAnsi"/>
              </w:rPr>
              <w:t xml:space="preserve"> </w:t>
            </w:r>
            <w:r w:rsidR="004C6CCF" w:rsidRPr="004C6CCF">
              <w:rPr>
                <w:rFonts w:cstheme="minorHAnsi"/>
              </w:rPr>
              <w:t xml:space="preserve">Tasarım </w:t>
            </w:r>
            <w:r w:rsidR="002B767B">
              <w:rPr>
                <w:rFonts w:cstheme="minorHAnsi"/>
              </w:rPr>
              <w:t>v</w:t>
            </w:r>
            <w:bookmarkStart w:id="1" w:name="_GoBack"/>
            <w:bookmarkEnd w:id="1"/>
            <w:r w:rsidR="004C6CCF" w:rsidRPr="004C6CCF">
              <w:rPr>
                <w:rFonts w:cstheme="minorHAnsi"/>
              </w:rPr>
              <w:t>e Denetim Danışmanlık Hizmetleri</w:t>
            </w:r>
          </w:p>
        </w:tc>
      </w:tr>
      <w:tr w:rsidR="00C347FF" w:rsidRPr="007B57A0" w14:paraId="537EABBA" w14:textId="77777777" w:rsidTr="007D7455">
        <w:trPr>
          <w:trHeight w:val="110"/>
          <w:jc w:val="center"/>
        </w:trPr>
        <w:tc>
          <w:tcPr>
            <w:tcW w:w="3119" w:type="dxa"/>
          </w:tcPr>
          <w:p w14:paraId="04F56289" w14:textId="77777777" w:rsidR="00C347FF" w:rsidRPr="007B57A0" w:rsidRDefault="00C347FF" w:rsidP="007D7455">
            <w:pPr>
              <w:rPr>
                <w:rFonts w:cstheme="minorHAnsi"/>
              </w:rPr>
            </w:pPr>
            <w:r w:rsidRPr="007B57A0">
              <w:rPr>
                <w:rFonts w:cstheme="minorHAnsi"/>
                <w:b/>
                <w:bCs/>
              </w:rPr>
              <w:t xml:space="preserve">Tedarik Yöntemi </w:t>
            </w:r>
          </w:p>
        </w:tc>
        <w:tc>
          <w:tcPr>
            <w:tcW w:w="283" w:type="dxa"/>
          </w:tcPr>
          <w:p w14:paraId="54D1D2EC" w14:textId="77777777" w:rsidR="00C347FF" w:rsidRPr="007B57A0" w:rsidRDefault="00C347FF" w:rsidP="007D7455">
            <w:pPr>
              <w:rPr>
                <w:rFonts w:cstheme="minorHAnsi"/>
              </w:rPr>
            </w:pPr>
            <w:r w:rsidRPr="007B57A0">
              <w:rPr>
                <w:rFonts w:cstheme="minorHAnsi"/>
              </w:rPr>
              <w:t xml:space="preserve">: </w:t>
            </w:r>
          </w:p>
        </w:tc>
        <w:tc>
          <w:tcPr>
            <w:tcW w:w="4395" w:type="dxa"/>
          </w:tcPr>
          <w:p w14:paraId="10958792" w14:textId="77777777" w:rsidR="00C347FF" w:rsidRPr="007B57A0" w:rsidRDefault="00C347FF" w:rsidP="007D7455">
            <w:pPr>
              <w:rPr>
                <w:rFonts w:cstheme="minorHAnsi"/>
              </w:rPr>
            </w:pPr>
            <w:r>
              <w:rPr>
                <w:rFonts w:cstheme="minorHAnsi"/>
              </w:rPr>
              <w:t>CQS</w:t>
            </w:r>
          </w:p>
        </w:tc>
      </w:tr>
      <w:tr w:rsidR="00C347FF" w:rsidRPr="007B57A0" w14:paraId="07CBC69D" w14:textId="77777777" w:rsidTr="007D7455">
        <w:trPr>
          <w:trHeight w:val="110"/>
          <w:jc w:val="center"/>
        </w:trPr>
        <w:tc>
          <w:tcPr>
            <w:tcW w:w="3119" w:type="dxa"/>
          </w:tcPr>
          <w:p w14:paraId="3D8EE78C" w14:textId="77777777" w:rsidR="00C347FF" w:rsidRPr="007B57A0" w:rsidRDefault="00C347FF" w:rsidP="007D7455">
            <w:pPr>
              <w:rPr>
                <w:rFonts w:cstheme="minorHAnsi"/>
              </w:rPr>
            </w:pPr>
            <w:r w:rsidRPr="007B57A0">
              <w:rPr>
                <w:rFonts w:cstheme="minorHAnsi"/>
                <w:b/>
                <w:bCs/>
              </w:rPr>
              <w:t xml:space="preserve">Bildirim Tarihi </w:t>
            </w:r>
          </w:p>
        </w:tc>
        <w:tc>
          <w:tcPr>
            <w:tcW w:w="283" w:type="dxa"/>
          </w:tcPr>
          <w:p w14:paraId="2E55ABB2" w14:textId="77777777" w:rsidR="00C347FF" w:rsidRPr="007B57A0" w:rsidRDefault="00C347FF" w:rsidP="007D7455">
            <w:pPr>
              <w:rPr>
                <w:rFonts w:cstheme="minorHAnsi"/>
              </w:rPr>
            </w:pPr>
            <w:r w:rsidRPr="007B57A0">
              <w:rPr>
                <w:rFonts w:cstheme="minorHAnsi"/>
              </w:rPr>
              <w:t xml:space="preserve">: </w:t>
            </w:r>
          </w:p>
        </w:tc>
        <w:tc>
          <w:tcPr>
            <w:tcW w:w="4395" w:type="dxa"/>
          </w:tcPr>
          <w:p w14:paraId="27A88A3B" w14:textId="30EC14CE" w:rsidR="00C347FF" w:rsidRPr="00F2480C" w:rsidRDefault="00C92608" w:rsidP="007D7455">
            <w:pPr>
              <w:rPr>
                <w:rFonts w:cstheme="minorHAnsi"/>
                <w:highlight w:val="yellow"/>
              </w:rPr>
            </w:pPr>
            <w:r>
              <w:rPr>
                <w:rFonts w:cstheme="minorHAnsi"/>
              </w:rPr>
              <w:t>1</w:t>
            </w:r>
            <w:r w:rsidR="007A5408">
              <w:rPr>
                <w:rFonts w:cstheme="minorHAnsi"/>
              </w:rPr>
              <w:t>8</w:t>
            </w:r>
            <w:r w:rsidR="00C347FF" w:rsidRPr="0066378C">
              <w:rPr>
                <w:rFonts w:cstheme="minorHAnsi"/>
              </w:rPr>
              <w:t>.</w:t>
            </w:r>
            <w:r w:rsidR="00267A78">
              <w:rPr>
                <w:rFonts w:cstheme="minorHAnsi"/>
              </w:rPr>
              <w:t>10</w:t>
            </w:r>
            <w:r w:rsidR="00C347FF" w:rsidRPr="0066378C">
              <w:rPr>
                <w:rFonts w:cstheme="minorHAnsi"/>
              </w:rPr>
              <w:t>.2022</w:t>
            </w:r>
          </w:p>
        </w:tc>
      </w:tr>
      <w:tr w:rsidR="00C347FF" w:rsidRPr="007B57A0" w14:paraId="043F96FE" w14:textId="77777777" w:rsidTr="007D7455">
        <w:trPr>
          <w:trHeight w:val="110"/>
          <w:jc w:val="center"/>
        </w:trPr>
        <w:tc>
          <w:tcPr>
            <w:tcW w:w="3119" w:type="dxa"/>
          </w:tcPr>
          <w:p w14:paraId="5DC8A0D4" w14:textId="5AB577AA" w:rsidR="00C347FF" w:rsidRPr="007B57A0" w:rsidRDefault="00C347FF" w:rsidP="007D7455">
            <w:pPr>
              <w:rPr>
                <w:rFonts w:cstheme="minorHAnsi"/>
                <w:b/>
                <w:bCs/>
              </w:rPr>
            </w:pPr>
            <w:r>
              <w:rPr>
                <w:rFonts w:cstheme="minorHAnsi"/>
                <w:b/>
                <w:bCs/>
              </w:rPr>
              <w:t>Son Başvuru Tarihi</w:t>
            </w:r>
          </w:p>
        </w:tc>
        <w:tc>
          <w:tcPr>
            <w:tcW w:w="283" w:type="dxa"/>
          </w:tcPr>
          <w:p w14:paraId="74CED568" w14:textId="100539DE" w:rsidR="00C347FF" w:rsidRPr="007B57A0" w:rsidRDefault="00C347FF" w:rsidP="007D7455">
            <w:pPr>
              <w:rPr>
                <w:rFonts w:cstheme="minorHAnsi"/>
              </w:rPr>
            </w:pPr>
            <w:r>
              <w:rPr>
                <w:rFonts w:cstheme="minorHAnsi"/>
              </w:rPr>
              <w:t>:</w:t>
            </w:r>
          </w:p>
        </w:tc>
        <w:tc>
          <w:tcPr>
            <w:tcW w:w="4395" w:type="dxa"/>
          </w:tcPr>
          <w:p w14:paraId="3DDDE24E" w14:textId="4C390712" w:rsidR="00C347FF" w:rsidRPr="0066378C" w:rsidRDefault="007A5408" w:rsidP="007D7455">
            <w:pPr>
              <w:rPr>
                <w:rFonts w:cstheme="minorHAnsi"/>
              </w:rPr>
            </w:pPr>
            <w:r>
              <w:rPr>
                <w:rFonts w:cstheme="minorHAnsi"/>
              </w:rPr>
              <w:t>4</w:t>
            </w:r>
            <w:r w:rsidR="00C347FF">
              <w:rPr>
                <w:rFonts w:cstheme="minorHAnsi"/>
              </w:rPr>
              <w:t>.</w:t>
            </w:r>
            <w:r w:rsidR="00C92608">
              <w:rPr>
                <w:rFonts w:cstheme="minorHAnsi"/>
              </w:rPr>
              <w:t>1</w:t>
            </w:r>
            <w:r>
              <w:rPr>
                <w:rFonts w:cstheme="minorHAnsi"/>
              </w:rPr>
              <w:t>1</w:t>
            </w:r>
            <w:r w:rsidR="00C347FF">
              <w:rPr>
                <w:rFonts w:cstheme="minorHAnsi"/>
              </w:rPr>
              <w:t>.2022</w:t>
            </w:r>
            <w:r w:rsidR="00F856D3">
              <w:rPr>
                <w:rFonts w:cstheme="minorHAnsi"/>
              </w:rPr>
              <w:t xml:space="preserve"> -</w:t>
            </w:r>
            <w:r w:rsidR="00C347FF">
              <w:rPr>
                <w:rFonts w:cstheme="minorHAnsi"/>
              </w:rPr>
              <w:t xml:space="preserve"> 17.00</w:t>
            </w:r>
          </w:p>
        </w:tc>
      </w:tr>
    </w:tbl>
    <w:p w14:paraId="2F8F2BF5" w14:textId="77777777" w:rsidR="00C347FF" w:rsidRDefault="00C347FF" w:rsidP="00C347FF">
      <w:pPr>
        <w:widowControl w:val="0"/>
        <w:autoSpaceDE w:val="0"/>
        <w:autoSpaceDN w:val="0"/>
        <w:adjustRightInd w:val="0"/>
        <w:spacing w:after="0"/>
        <w:jc w:val="center"/>
        <w:rPr>
          <w:rFonts w:ascii="Calibri" w:hAnsi="Calibri" w:cs="Calibri"/>
          <w:b/>
          <w:bCs/>
        </w:rPr>
      </w:pPr>
    </w:p>
    <w:p w14:paraId="22963551" w14:textId="77777777" w:rsidR="00C347FF" w:rsidRDefault="00C347FF" w:rsidP="00C347FF">
      <w:pPr>
        <w:widowControl w:val="0"/>
        <w:autoSpaceDE w:val="0"/>
        <w:autoSpaceDN w:val="0"/>
        <w:adjustRightInd w:val="0"/>
        <w:spacing w:after="0"/>
        <w:jc w:val="center"/>
        <w:rPr>
          <w:rFonts w:ascii="Calibri" w:hAnsi="Calibri" w:cs="Calibri"/>
          <w:b/>
          <w:bCs/>
        </w:rPr>
      </w:pPr>
    </w:p>
    <w:p w14:paraId="778819B2" w14:textId="77777777" w:rsidR="00C347FF" w:rsidRDefault="00C347FF" w:rsidP="00C347FF">
      <w:pPr>
        <w:widowControl w:val="0"/>
        <w:autoSpaceDE w:val="0"/>
        <w:autoSpaceDN w:val="0"/>
        <w:adjustRightInd w:val="0"/>
        <w:spacing w:after="0"/>
        <w:jc w:val="center"/>
        <w:rPr>
          <w:rFonts w:ascii="Calibri" w:hAnsi="Calibri" w:cs="Calibri"/>
          <w:b/>
          <w:bCs/>
        </w:rPr>
      </w:pPr>
    </w:p>
    <w:p w14:paraId="3B4EC77D" w14:textId="77777777" w:rsidR="00C347FF" w:rsidRDefault="00C347FF" w:rsidP="00C347FF">
      <w:pPr>
        <w:widowControl w:val="0"/>
        <w:autoSpaceDE w:val="0"/>
        <w:autoSpaceDN w:val="0"/>
        <w:adjustRightInd w:val="0"/>
        <w:spacing w:after="0"/>
        <w:jc w:val="center"/>
        <w:rPr>
          <w:rFonts w:ascii="Calibri" w:hAnsi="Calibri" w:cs="Calibri"/>
          <w:b/>
          <w:bCs/>
        </w:rPr>
      </w:pPr>
    </w:p>
    <w:p w14:paraId="5847C9C5" w14:textId="77777777" w:rsidR="00C347FF" w:rsidRDefault="00C347FF" w:rsidP="00C347FF">
      <w:pPr>
        <w:widowControl w:val="0"/>
        <w:autoSpaceDE w:val="0"/>
        <w:autoSpaceDN w:val="0"/>
        <w:adjustRightInd w:val="0"/>
        <w:spacing w:after="0"/>
        <w:jc w:val="center"/>
        <w:rPr>
          <w:rFonts w:ascii="Calibri" w:hAnsi="Calibri" w:cs="Calibri"/>
          <w:b/>
          <w:bCs/>
        </w:rPr>
      </w:pPr>
    </w:p>
    <w:p w14:paraId="55146FB8" w14:textId="77777777" w:rsidR="00C347FF" w:rsidRDefault="00C347FF" w:rsidP="00C347FF">
      <w:pPr>
        <w:widowControl w:val="0"/>
        <w:autoSpaceDE w:val="0"/>
        <w:autoSpaceDN w:val="0"/>
        <w:adjustRightInd w:val="0"/>
        <w:spacing w:after="0"/>
        <w:jc w:val="center"/>
        <w:rPr>
          <w:rFonts w:ascii="Calibri" w:hAnsi="Calibri" w:cs="Calibri"/>
          <w:b/>
          <w:bCs/>
        </w:rPr>
      </w:pPr>
    </w:p>
    <w:p w14:paraId="0C0EC7EE" w14:textId="77777777" w:rsidR="00C347FF" w:rsidRPr="00F2480C" w:rsidRDefault="00C347FF" w:rsidP="00C347FF">
      <w:pPr>
        <w:widowControl w:val="0"/>
        <w:autoSpaceDE w:val="0"/>
        <w:autoSpaceDN w:val="0"/>
        <w:adjustRightInd w:val="0"/>
        <w:spacing w:after="0"/>
        <w:jc w:val="center"/>
        <w:rPr>
          <w:rFonts w:ascii="Calibri" w:hAnsi="Calibri" w:cs="Calibri"/>
          <w:b/>
          <w:bCs/>
        </w:rPr>
      </w:pPr>
    </w:p>
    <w:p w14:paraId="2E18A006" w14:textId="77777777" w:rsidR="00C347FF" w:rsidRPr="00F2480C" w:rsidRDefault="00C347FF" w:rsidP="00C347FF">
      <w:pPr>
        <w:widowControl w:val="0"/>
        <w:autoSpaceDE w:val="0"/>
        <w:autoSpaceDN w:val="0"/>
        <w:adjustRightInd w:val="0"/>
        <w:spacing w:after="0"/>
        <w:jc w:val="center"/>
        <w:rPr>
          <w:rFonts w:ascii="Calibri" w:hAnsi="Calibri" w:cs="Calibri"/>
          <w:b/>
          <w:bCs/>
        </w:rPr>
      </w:pPr>
      <w:r w:rsidRPr="00F2480C">
        <w:rPr>
          <w:rFonts w:ascii="Calibri" w:hAnsi="Calibri" w:cs="Calibri"/>
          <w:b/>
          <w:bCs/>
        </w:rPr>
        <w:t>T.C. Sanayi ve Teknoloji Bakanlığı</w:t>
      </w:r>
    </w:p>
    <w:p w14:paraId="01BFC041" w14:textId="77777777" w:rsidR="00C347FF" w:rsidRPr="00F2480C" w:rsidRDefault="00C347FF" w:rsidP="00C347FF">
      <w:pPr>
        <w:widowControl w:val="0"/>
        <w:autoSpaceDE w:val="0"/>
        <w:autoSpaceDN w:val="0"/>
        <w:adjustRightInd w:val="0"/>
        <w:spacing w:after="0"/>
        <w:jc w:val="center"/>
        <w:rPr>
          <w:rFonts w:ascii="Calibri" w:hAnsi="Calibri" w:cs="Calibri"/>
          <w:b/>
          <w:bCs/>
        </w:rPr>
      </w:pPr>
      <w:r w:rsidRPr="00F2480C">
        <w:rPr>
          <w:rFonts w:ascii="Calibri" w:hAnsi="Calibri" w:cs="Calibri"/>
          <w:b/>
          <w:bCs/>
        </w:rPr>
        <w:t>Kalkınma Ajansları Genel Müdürlüğü</w:t>
      </w:r>
    </w:p>
    <w:p w14:paraId="343F2853" w14:textId="77777777" w:rsidR="00C347FF" w:rsidRPr="00F2480C" w:rsidRDefault="00C347FF" w:rsidP="00C347FF">
      <w:pPr>
        <w:widowControl w:val="0"/>
        <w:autoSpaceDE w:val="0"/>
        <w:autoSpaceDN w:val="0"/>
        <w:adjustRightInd w:val="0"/>
        <w:spacing w:after="0"/>
        <w:jc w:val="center"/>
        <w:rPr>
          <w:rFonts w:ascii="Calibri" w:hAnsi="Calibri" w:cs="Calibri"/>
          <w:bCs/>
        </w:rPr>
      </w:pPr>
      <w:r w:rsidRPr="00F2480C">
        <w:rPr>
          <w:rFonts w:ascii="Calibri" w:hAnsi="Calibri" w:cs="Calibri"/>
          <w:bCs/>
        </w:rPr>
        <w:t xml:space="preserve">Mustafa Kemal Mahallesi Dumlupınar Bulvarı, </w:t>
      </w:r>
    </w:p>
    <w:p w14:paraId="75FAC028" w14:textId="562213A4" w:rsidR="00C347FF" w:rsidRDefault="00C347FF" w:rsidP="00C347FF">
      <w:pPr>
        <w:widowControl w:val="0"/>
        <w:autoSpaceDE w:val="0"/>
        <w:autoSpaceDN w:val="0"/>
        <w:adjustRightInd w:val="0"/>
        <w:spacing w:after="0"/>
        <w:jc w:val="center"/>
        <w:rPr>
          <w:rFonts w:ascii="Calibri" w:hAnsi="Calibri" w:cs="Calibri"/>
          <w:bCs/>
        </w:rPr>
      </w:pPr>
      <w:r w:rsidRPr="00F2480C">
        <w:rPr>
          <w:rFonts w:ascii="Calibri" w:hAnsi="Calibri" w:cs="Calibri"/>
          <w:bCs/>
        </w:rPr>
        <w:t>2151. Cad., No: 154/A, 06510 Çankaya/Ankara</w:t>
      </w:r>
    </w:p>
    <w:p w14:paraId="74584C52" w14:textId="21A7D525" w:rsidR="006100D3" w:rsidRDefault="002B767B" w:rsidP="00C347FF">
      <w:pPr>
        <w:widowControl w:val="0"/>
        <w:autoSpaceDE w:val="0"/>
        <w:autoSpaceDN w:val="0"/>
        <w:adjustRightInd w:val="0"/>
        <w:spacing w:after="0"/>
        <w:jc w:val="center"/>
        <w:rPr>
          <w:rFonts w:ascii="Calibri" w:hAnsi="Calibri" w:cs="Calibri"/>
          <w:bCs/>
        </w:rPr>
      </w:pPr>
      <w:hyperlink r:id="rId4" w:history="1">
        <w:r w:rsidR="00C92608" w:rsidRPr="008A1FC7">
          <w:rPr>
            <w:rStyle w:val="Kpr"/>
            <w:rFonts w:ascii="Calibri" w:hAnsi="Calibri" w:cs="Calibri"/>
            <w:bCs/>
          </w:rPr>
          <w:t>seecoihale@sanayi.gov.tr</w:t>
        </w:r>
      </w:hyperlink>
    </w:p>
    <w:p w14:paraId="01FD1EEF" w14:textId="77777777" w:rsidR="006100D3" w:rsidRPr="00F2480C" w:rsidRDefault="006100D3" w:rsidP="00C347FF">
      <w:pPr>
        <w:widowControl w:val="0"/>
        <w:autoSpaceDE w:val="0"/>
        <w:autoSpaceDN w:val="0"/>
        <w:adjustRightInd w:val="0"/>
        <w:spacing w:after="0"/>
        <w:jc w:val="center"/>
        <w:rPr>
          <w:rFonts w:ascii="Calibri" w:hAnsi="Calibri" w:cs="Calibri"/>
          <w:bCs/>
        </w:rPr>
      </w:pPr>
    </w:p>
    <w:p w14:paraId="6AA096F2" w14:textId="5277AD4D" w:rsidR="00C347FF" w:rsidRDefault="00C347FF" w:rsidP="00B732AF">
      <w:pPr>
        <w:jc w:val="center"/>
        <w:rPr>
          <w:b/>
        </w:rPr>
      </w:pPr>
    </w:p>
    <w:p w14:paraId="54403757" w14:textId="3E97F2AD" w:rsidR="00C95064" w:rsidRDefault="00C95064" w:rsidP="00B732AF">
      <w:pPr>
        <w:jc w:val="center"/>
        <w:rPr>
          <w:b/>
        </w:rPr>
      </w:pPr>
    </w:p>
    <w:p w14:paraId="6645AA2A" w14:textId="77777777" w:rsidR="00C95064" w:rsidRDefault="00C95064" w:rsidP="00B732AF">
      <w:pPr>
        <w:jc w:val="center"/>
        <w:rPr>
          <w:b/>
        </w:rPr>
      </w:pPr>
    </w:p>
    <w:p w14:paraId="1BAC3566" w14:textId="6419D316" w:rsidR="00B732AF" w:rsidRPr="00B732AF" w:rsidRDefault="00B732AF" w:rsidP="00B732AF">
      <w:pPr>
        <w:jc w:val="center"/>
        <w:rPr>
          <w:b/>
        </w:rPr>
      </w:pPr>
      <w:r w:rsidRPr="00B732AF">
        <w:rPr>
          <w:b/>
        </w:rPr>
        <w:t xml:space="preserve">T.C. SANAYİ ve TEKNOLOJİ BAKANLIĞI TÜRKİYE’DE MÜLTECİLER VE EV SAHİBİ TOPLULUKLAR ARASINDA SOSYAL GİRİŞİMCİLİK, GÜÇLENDİRME VE UYUM PROJESİ (SEECO-SOCIAL ENTREPRENEURSHIP, EMPOWERMENT AND COHESION PROJECT) KAPSAMINDA </w:t>
      </w:r>
      <w:r>
        <w:rPr>
          <w:b/>
        </w:rPr>
        <w:br/>
      </w:r>
      <w:r w:rsidRPr="00B732AF">
        <w:rPr>
          <w:b/>
        </w:rPr>
        <w:t xml:space="preserve">DANIŞMANLIK HİZMETİ ALIMI DUYURUSU </w:t>
      </w:r>
      <w:r>
        <w:rPr>
          <w:b/>
        </w:rPr>
        <w:br/>
      </w:r>
    </w:p>
    <w:p w14:paraId="76AC0AA2" w14:textId="77777777" w:rsidR="00B732AF" w:rsidRDefault="00B732AF" w:rsidP="00B732AF">
      <w:r w:rsidRPr="00C347FF">
        <w:rPr>
          <w:b/>
        </w:rPr>
        <w:t>Proje No:</w:t>
      </w:r>
      <w:r>
        <w:t xml:space="preserve"> P171456 </w:t>
      </w:r>
    </w:p>
    <w:p w14:paraId="4B1994CB" w14:textId="1CB603EB" w:rsidR="00B732AF" w:rsidRDefault="00B732AF" w:rsidP="00B732AF">
      <w:r w:rsidRPr="00C347FF">
        <w:rPr>
          <w:b/>
        </w:rPr>
        <w:t>Proje Adı:</w:t>
      </w:r>
      <w:r>
        <w:t xml:space="preserve"> Türkiye’de Mülteciler ve Ev Sahibi Topluluklar Arasında Sosyal Girişimcilik, Güçlendirme Ve Uyum Projesi </w:t>
      </w:r>
    </w:p>
    <w:p w14:paraId="0DC10EAA" w14:textId="2E471251" w:rsidR="004C6CCF" w:rsidRDefault="004C6CCF" w:rsidP="00B732AF">
      <w:r w:rsidRPr="004C6CCF">
        <w:rPr>
          <w:b/>
        </w:rPr>
        <w:t xml:space="preserve">İşin Adı: </w:t>
      </w:r>
      <w:r w:rsidRPr="004C6CCF">
        <w:rPr>
          <w:rFonts w:cstheme="minorHAnsi"/>
        </w:rPr>
        <w:t>Sosyal Girişimcilik Merkezleri Yenileme Çalışmaları İçin</w:t>
      </w:r>
      <w:r>
        <w:rPr>
          <w:rFonts w:cstheme="minorHAnsi"/>
        </w:rPr>
        <w:t xml:space="preserve"> </w:t>
      </w:r>
      <w:r w:rsidRPr="004C6CCF">
        <w:rPr>
          <w:rFonts w:cstheme="minorHAnsi"/>
        </w:rPr>
        <w:t xml:space="preserve">Tasarım </w:t>
      </w:r>
      <w:r w:rsidR="00702B66">
        <w:rPr>
          <w:rFonts w:cstheme="minorHAnsi"/>
        </w:rPr>
        <w:t>v</w:t>
      </w:r>
      <w:r w:rsidRPr="004C6CCF">
        <w:rPr>
          <w:rFonts w:cstheme="minorHAnsi"/>
        </w:rPr>
        <w:t>e Denetim Danışmanlık Hizmetleri</w:t>
      </w:r>
    </w:p>
    <w:p w14:paraId="2FCEE8A3" w14:textId="2BD20C1B" w:rsidR="00C347FF" w:rsidRDefault="00B732AF" w:rsidP="00B732AF">
      <w:r w:rsidRPr="00C347FF">
        <w:rPr>
          <w:b/>
        </w:rPr>
        <w:t>Başvuru Numarası</w:t>
      </w:r>
      <w:r w:rsidRPr="00254E0E">
        <w:rPr>
          <w:b/>
        </w:rPr>
        <w:t>:</w:t>
      </w:r>
      <w:r w:rsidRPr="00254E0E">
        <w:t xml:space="preserve"> </w:t>
      </w:r>
      <w:r w:rsidR="00793E2A" w:rsidRPr="00725731">
        <w:rPr>
          <w:highlight w:val="yellow"/>
        </w:rPr>
        <w:t>MOIT/GDDA.2022.CS.0</w:t>
      </w:r>
      <w:r w:rsidR="004908AD">
        <w:rPr>
          <w:highlight w:val="yellow"/>
        </w:rPr>
        <w:t>9</w:t>
      </w:r>
    </w:p>
    <w:p w14:paraId="4EE48938" w14:textId="7E55A7C4" w:rsidR="00C347FF" w:rsidRDefault="00B732AF" w:rsidP="00B732AF">
      <w:r w:rsidRPr="00C347FF">
        <w:rPr>
          <w:b/>
        </w:rPr>
        <w:t>İlgi Bildirimi Yayınlanma Tarihi (web):</w:t>
      </w:r>
      <w:r>
        <w:t xml:space="preserve"> </w:t>
      </w:r>
      <w:r w:rsidR="00AE2247">
        <w:t>1</w:t>
      </w:r>
      <w:r w:rsidR="00D1563C">
        <w:t>8</w:t>
      </w:r>
      <w:r>
        <w:t>.</w:t>
      </w:r>
      <w:r w:rsidR="00AE2247">
        <w:t>10</w:t>
      </w:r>
      <w:r>
        <w:t>.202</w:t>
      </w:r>
      <w:r w:rsidR="00C347FF">
        <w:t>2</w:t>
      </w:r>
      <w:r>
        <w:t xml:space="preserve"> </w:t>
      </w:r>
    </w:p>
    <w:p w14:paraId="6802BCE3" w14:textId="62E211B1" w:rsidR="00B732AF" w:rsidRDefault="00B732AF" w:rsidP="00B732AF">
      <w:r w:rsidRPr="00C347FF">
        <w:rPr>
          <w:b/>
        </w:rPr>
        <w:t>Son Başvuru Tarih ve Saati:</w:t>
      </w:r>
      <w:r>
        <w:t xml:space="preserve"> </w:t>
      </w:r>
      <w:r w:rsidR="00D1563C">
        <w:t>04</w:t>
      </w:r>
      <w:r>
        <w:t>.</w:t>
      </w:r>
      <w:r w:rsidR="00AE2247">
        <w:t>1</w:t>
      </w:r>
      <w:r w:rsidR="00D1563C">
        <w:t>1</w:t>
      </w:r>
      <w:r>
        <w:t>.202</w:t>
      </w:r>
      <w:r w:rsidR="00C347FF">
        <w:t>2</w:t>
      </w:r>
      <w:r>
        <w:t xml:space="preserve"> Saat 17:00 </w:t>
      </w:r>
    </w:p>
    <w:p w14:paraId="10E988CB" w14:textId="77777777" w:rsidR="00C347FF" w:rsidRDefault="00B732AF" w:rsidP="00AF5914">
      <w:pPr>
        <w:jc w:val="both"/>
      </w:pPr>
      <w:r>
        <w:t xml:space="preserve">T.C. Sanayi ve Teknoloji Bakanlığı, Türkiye’de Mülteciler ve Ev Sahibi Topluluklar Arasında Sosyal Girişimcilik, Güçlendirme ve Uyum Projesi (SEECO) kapsamındaki harcamaları finanse etmek üzere Avrupa Komisyonu Kalkınma Fonundan bir hibe sağlamıştır. Dünya Bankası; sağlanan hibenin yönetimini sağlamaktadır. Bu Hibenin bir bölümü bu İlgi Bildirimine Davetin düzenlendiği alıma ilişkin sözleşmenin ödemelerinde kullandırılacaktır. </w:t>
      </w:r>
    </w:p>
    <w:p w14:paraId="76667693" w14:textId="4CECA546" w:rsidR="00ED3CD2" w:rsidRDefault="00B732AF" w:rsidP="00AF5914">
      <w:pPr>
        <w:jc w:val="both"/>
      </w:pPr>
      <w:r>
        <w:t xml:space="preserve">Bu kapsamda, T.C. Sanayi ve Teknoloji Bakanlığı Kalkınma Ajansları Genel </w:t>
      </w:r>
      <w:r w:rsidRPr="00254E0E">
        <w:t>Müdürlüğü</w:t>
      </w:r>
      <w:r w:rsidR="00C347FF" w:rsidRPr="00254E0E">
        <w:t xml:space="preserve"> projenin </w:t>
      </w:r>
      <w:r w:rsidR="00940BE2" w:rsidRPr="00254E0E">
        <w:t>değerlendirmesinin yapılması</w:t>
      </w:r>
      <w:r w:rsidR="00C347FF" w:rsidRPr="00254E0E">
        <w:t xml:space="preserve"> amacıyla </w:t>
      </w:r>
      <w:r w:rsidR="00730BBF" w:rsidRPr="00254E0E">
        <w:t>uygun firmaları söz konusu hizmetleri sağlamaya yönelik ilgi bildiriminde bulunmaya davet etmektedir. İlgili firmalar hizmetleri yerine getirme</w:t>
      </w:r>
      <w:r w:rsidR="00730BBF" w:rsidRPr="00730BBF">
        <w:t xml:space="preserve"> niteliklerini  taşıdıklarını gösteren bilgi ve belgeleri sağlamalıdırlar. Bu bilgi ve belgeler (i) broşür gibi görsel unsurlar içeren, (ii) firmanın faaliyet alanındaki genel deneyimine odaklanan, (iii) son 5 yılda görevle ilgili tamamlanmış sözleşmelerin/işlerin aydınlatıcı bir özetini kapsayan, (iv) kilit personelin genel/görevle ilgili tecrübe ve nitelikleri ve bu personelin başvuran firma için kesintisiz olarak çalıştıkları  yıl sayısını içeren bir portföy içinde sunulmalıdır.</w:t>
      </w:r>
    </w:p>
    <w:p w14:paraId="1280D0CD" w14:textId="4A3F14C4" w:rsidR="00C347FF" w:rsidRDefault="00F8527C" w:rsidP="00AF5914">
      <w:pPr>
        <w:jc w:val="both"/>
      </w:pPr>
      <w:r w:rsidRPr="003633FC">
        <w:rPr>
          <w:b/>
          <w:u w:val="single"/>
        </w:rPr>
        <w:t xml:space="preserve">Muhtemel teklif sahibi firmaların </w:t>
      </w:r>
      <w:r w:rsidR="003633FC">
        <w:rPr>
          <w:b/>
          <w:u w:val="single"/>
        </w:rPr>
        <w:t xml:space="preserve">belirtilen hizmetlere ilişkin tek </w:t>
      </w:r>
      <w:r w:rsidRPr="003633FC">
        <w:rPr>
          <w:b/>
          <w:u w:val="single"/>
        </w:rPr>
        <w:t>teklif vermesi beklenmektedir.</w:t>
      </w:r>
      <w:r w:rsidR="00DB7526">
        <w:rPr>
          <w:b/>
          <w:u w:val="single"/>
        </w:rPr>
        <w:t xml:space="preserve"> </w:t>
      </w:r>
    </w:p>
    <w:p w14:paraId="4BB90EAE" w14:textId="364D11F2" w:rsidR="00C347FF" w:rsidRDefault="00C347FF" w:rsidP="00AF5914">
      <w:pPr>
        <w:spacing w:after="0" w:line="240" w:lineRule="auto"/>
        <w:jc w:val="both"/>
        <w:rPr>
          <w:rFonts w:eastAsia="Times New Roman" w:cstheme="minorHAnsi"/>
        </w:rPr>
      </w:pPr>
      <w:r w:rsidRPr="007B57A0">
        <w:rPr>
          <w:rFonts w:eastAsia="Times New Roman" w:cstheme="minorHAnsi"/>
        </w:rPr>
        <w:t xml:space="preserve">Bu hizmet </w:t>
      </w:r>
      <w:r w:rsidRPr="00706E54">
        <w:rPr>
          <w:rFonts w:eastAsia="Times New Roman" w:cstheme="minorHAnsi"/>
        </w:rPr>
        <w:t xml:space="preserve">işinin </w:t>
      </w:r>
      <w:r w:rsidRPr="00C347FF">
        <w:rPr>
          <w:rFonts w:eastAsia="Times New Roman" w:cstheme="minorHAnsi"/>
          <w:b/>
        </w:rPr>
        <w:t>01.</w:t>
      </w:r>
      <w:r w:rsidR="005D2594">
        <w:rPr>
          <w:rFonts w:eastAsia="Times New Roman" w:cstheme="minorHAnsi"/>
          <w:b/>
        </w:rPr>
        <w:t>12</w:t>
      </w:r>
      <w:r w:rsidRPr="00C347FF">
        <w:rPr>
          <w:rFonts w:eastAsia="Times New Roman" w:cstheme="minorHAnsi"/>
          <w:b/>
        </w:rPr>
        <w:t>.2022</w:t>
      </w:r>
      <w:r w:rsidRPr="00B6027A">
        <w:rPr>
          <w:rFonts w:eastAsia="Times New Roman" w:cstheme="minorHAnsi"/>
        </w:rPr>
        <w:t xml:space="preserve"> t</w:t>
      </w:r>
      <w:r w:rsidRPr="007B57A0">
        <w:rPr>
          <w:rFonts w:eastAsia="Times New Roman" w:cstheme="minorHAnsi"/>
        </w:rPr>
        <w:t xml:space="preserve">arihinde başlayacağı </w:t>
      </w:r>
      <w:r w:rsidR="00940BE2">
        <w:rPr>
          <w:rFonts w:eastAsia="Times New Roman" w:cstheme="minorHAnsi"/>
        </w:rPr>
        <w:t>ve</w:t>
      </w:r>
      <w:r>
        <w:rPr>
          <w:rFonts w:eastAsia="Times New Roman" w:cstheme="minorHAnsi"/>
        </w:rPr>
        <w:t xml:space="preserve"> proje tamamlanma süresi olan </w:t>
      </w:r>
      <w:r w:rsidR="005D2594">
        <w:rPr>
          <w:rFonts w:eastAsia="Times New Roman" w:cstheme="minorHAnsi"/>
          <w:b/>
        </w:rPr>
        <w:t>Aralık</w:t>
      </w:r>
      <w:r w:rsidRPr="00C347FF">
        <w:rPr>
          <w:rFonts w:eastAsia="Times New Roman" w:cstheme="minorHAnsi"/>
          <w:b/>
        </w:rPr>
        <w:t xml:space="preserve"> 2024</w:t>
      </w:r>
      <w:r>
        <w:rPr>
          <w:rFonts w:eastAsia="Times New Roman" w:cstheme="minorHAnsi"/>
        </w:rPr>
        <w:t>’e kadar sürmesi beklenmektedir.</w:t>
      </w:r>
    </w:p>
    <w:p w14:paraId="4065C1D6" w14:textId="1ACA07D6" w:rsidR="0017465B" w:rsidRDefault="0017465B" w:rsidP="00AF5914">
      <w:pPr>
        <w:spacing w:after="0" w:line="240" w:lineRule="auto"/>
        <w:jc w:val="both"/>
        <w:rPr>
          <w:rFonts w:eastAsia="Times New Roman" w:cstheme="minorHAnsi"/>
        </w:rPr>
      </w:pPr>
    </w:p>
    <w:p w14:paraId="7DFF9D08" w14:textId="3B5FB6DA" w:rsidR="00150041" w:rsidRDefault="00B732AF" w:rsidP="00AF5914">
      <w:pPr>
        <w:jc w:val="both"/>
      </w:pPr>
      <w:r>
        <w:t>Danışman seçimi, Dünya Bankası’nın Kasım 2020 versiyon tarihli “DÜNYA BANKASI IPF Borçluları için Satın Alma Düzenlemeleri - Yatırım Projesi Finansmanında Satın Alma Tedarik, Yapım İşleri, Danışmanlık Dışı Hizmetler ve Danışmanlık Hizmetleri” (Satınalma Düzenlemeleri)’ne uygun olarak yapılacaktır. Yalnızca kısa listeye girebilen adaylara geri bildirimde bulunulacaktır. Sorular ve tereddüt edilen konular ile ilgili sosyalgirisim@sanayi.gov.tr adresine e-posta iletilebilir.</w:t>
      </w:r>
    </w:p>
    <w:p w14:paraId="0A75D5BA" w14:textId="03CF84E3" w:rsidR="00B82B50" w:rsidRDefault="00777CBF" w:rsidP="008863A7">
      <w:r w:rsidRPr="00777CBF">
        <w:t xml:space="preserve">İlgi bildirimlerinin, </w:t>
      </w:r>
      <w:r w:rsidR="00F77700">
        <w:rPr>
          <w:b/>
        </w:rPr>
        <w:t>31</w:t>
      </w:r>
      <w:r w:rsidRPr="00777CBF">
        <w:rPr>
          <w:b/>
        </w:rPr>
        <w:t>.</w:t>
      </w:r>
      <w:r w:rsidR="00F77700">
        <w:rPr>
          <w:b/>
        </w:rPr>
        <w:t>12</w:t>
      </w:r>
      <w:r w:rsidRPr="00777CBF">
        <w:rPr>
          <w:b/>
        </w:rPr>
        <w:t>.2022</w:t>
      </w:r>
      <w:r w:rsidRPr="00777CBF">
        <w:t xml:space="preserve"> tarihi saat </w:t>
      </w:r>
      <w:r w:rsidRPr="00777CBF">
        <w:rPr>
          <w:b/>
        </w:rPr>
        <w:t>17.00</w:t>
      </w:r>
      <w:r w:rsidRPr="00777CBF">
        <w:t xml:space="preserve">’e kadar yazılı olarak, aşağıdaki adrese elden veya  postayla veya elektronik postayla  ulaştırması gerekmektedir: </w:t>
      </w:r>
    </w:p>
    <w:p w14:paraId="1DC52926" w14:textId="3D06B113" w:rsidR="00B82B50" w:rsidRPr="00B732AF" w:rsidRDefault="00B82B50" w:rsidP="00AF5914">
      <w:pPr>
        <w:jc w:val="both"/>
      </w:pPr>
      <w:r w:rsidRPr="00B82B50">
        <w:rPr>
          <w:b/>
        </w:rPr>
        <w:t>Ek:</w:t>
      </w:r>
      <w:r>
        <w:t xml:space="preserve"> İş Tanımı</w:t>
      </w:r>
    </w:p>
    <w:sectPr w:rsidR="00B82B50" w:rsidRPr="00B732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2C"/>
    <w:rsid w:val="00136C7F"/>
    <w:rsid w:val="0017465B"/>
    <w:rsid w:val="001C0C24"/>
    <w:rsid w:val="001D1C96"/>
    <w:rsid w:val="00254E0E"/>
    <w:rsid w:val="00267A78"/>
    <w:rsid w:val="002B767B"/>
    <w:rsid w:val="003633FC"/>
    <w:rsid w:val="0037542C"/>
    <w:rsid w:val="00391C44"/>
    <w:rsid w:val="004908AD"/>
    <w:rsid w:val="004C6CCF"/>
    <w:rsid w:val="004F0B8E"/>
    <w:rsid w:val="00522643"/>
    <w:rsid w:val="005D2594"/>
    <w:rsid w:val="006100D3"/>
    <w:rsid w:val="00702B66"/>
    <w:rsid w:val="00725731"/>
    <w:rsid w:val="00730BBF"/>
    <w:rsid w:val="00777CBF"/>
    <w:rsid w:val="00793E2A"/>
    <w:rsid w:val="007A5408"/>
    <w:rsid w:val="0083254C"/>
    <w:rsid w:val="008863A7"/>
    <w:rsid w:val="008B1960"/>
    <w:rsid w:val="00926F95"/>
    <w:rsid w:val="00940BE2"/>
    <w:rsid w:val="00AE2247"/>
    <w:rsid w:val="00AF5914"/>
    <w:rsid w:val="00B552FD"/>
    <w:rsid w:val="00B732AF"/>
    <w:rsid w:val="00B7752F"/>
    <w:rsid w:val="00B82B50"/>
    <w:rsid w:val="00C347FF"/>
    <w:rsid w:val="00C92608"/>
    <w:rsid w:val="00C95064"/>
    <w:rsid w:val="00D1563C"/>
    <w:rsid w:val="00DB7526"/>
    <w:rsid w:val="00ED3CD2"/>
    <w:rsid w:val="00F77700"/>
    <w:rsid w:val="00F8527C"/>
    <w:rsid w:val="00F856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1635"/>
  <w15:chartTrackingRefBased/>
  <w15:docId w15:val="{FD688891-79A0-4715-867D-79FA896A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100D3"/>
    <w:rPr>
      <w:color w:val="0563C1" w:themeColor="hyperlink"/>
      <w:u w:val="single"/>
    </w:rPr>
  </w:style>
  <w:style w:type="character" w:styleId="zmlenmeyenBahsetme">
    <w:name w:val="Unresolved Mention"/>
    <w:basedOn w:val="VarsaylanParagrafYazTipi"/>
    <w:uiPriority w:val="99"/>
    <w:semiHidden/>
    <w:unhideWhenUsed/>
    <w:rsid w:val="006100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ecoihale@sanayi.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542</Words>
  <Characters>3094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Sanayi_ve_Teknoloji_Bakanligi</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Davut ÖZAVCI</dc:creator>
  <cp:keywords/>
  <dc:description/>
  <cp:lastModifiedBy>Davut ÖZAVCI</cp:lastModifiedBy>
  <cp:revision>41</cp:revision>
  <dcterms:created xsi:type="dcterms:W3CDTF">2022-03-22T14:06:00Z</dcterms:created>
  <dcterms:modified xsi:type="dcterms:W3CDTF">2022-10-18T13:56:00Z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57c2e154d73a014febf9f1edf73b54aff78f0a37f2abb54c632496fa1edebfe5</vt:lpwstr>
  </property>
</Properties>
</file>