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A2" w:rsidRPr="006D2E65" w:rsidRDefault="00920CA2" w:rsidP="00920CA2">
      <w:pPr>
        <w:rPr>
          <w:sz w:val="22"/>
          <w:szCs w:val="22"/>
          <w:lang w:val="it-IT" w:eastAsia="en-US"/>
        </w:rPr>
      </w:pPr>
      <w:bookmarkStart w:id="0" w:name="_Toc189367323"/>
      <w:bookmarkStart w:id="1" w:name="_Toc232234016"/>
      <w:bookmarkStart w:id="2" w:name="_Toc233021549"/>
      <w:bookmarkStart w:id="3" w:name="_GoBack"/>
      <w:bookmarkEnd w:id="3"/>
    </w:p>
    <w:p w:rsidR="00920CA2" w:rsidRPr="006D2E65" w:rsidRDefault="00920CA2" w:rsidP="00920CA2">
      <w:pPr>
        <w:pStyle w:val="Balk6"/>
        <w:numPr>
          <w:ilvl w:val="0"/>
          <w:numId w:val="0"/>
        </w:numPr>
        <w:spacing w:line="240" w:lineRule="auto"/>
        <w:ind w:left="1152" w:hanging="1152"/>
        <w:jc w:val="center"/>
        <w:rPr>
          <w:sz w:val="22"/>
          <w:szCs w:val="22"/>
        </w:rPr>
      </w:pPr>
      <w:r w:rsidRPr="006D2E65">
        <w:rPr>
          <w:sz w:val="22"/>
          <w:szCs w:val="22"/>
        </w:rPr>
        <w:t>İLANLI USUL İÇİN STANDART GAZETE İLANI</w:t>
      </w:r>
      <w:bookmarkEnd w:id="0"/>
      <w:r w:rsidRPr="006D2E65">
        <w:rPr>
          <w:sz w:val="22"/>
          <w:szCs w:val="22"/>
        </w:rPr>
        <w:t xml:space="preserve"> FORMU</w:t>
      </w:r>
      <w:bookmarkEnd w:id="1"/>
      <w:bookmarkEnd w:id="2"/>
    </w:p>
    <w:p w:rsidR="00920CA2" w:rsidRPr="006D2E65" w:rsidRDefault="00920CA2" w:rsidP="00920CA2">
      <w:pPr>
        <w:rPr>
          <w:sz w:val="22"/>
          <w:szCs w:val="22"/>
        </w:rPr>
      </w:pPr>
    </w:p>
    <w:p w:rsidR="00920CA2" w:rsidRPr="006D2E65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  <w:sz w:val="22"/>
          <w:szCs w:val="22"/>
        </w:rPr>
      </w:pPr>
      <w:r w:rsidRPr="006D2E65">
        <w:rPr>
          <w:color w:val="000000"/>
          <w:sz w:val="22"/>
          <w:szCs w:val="22"/>
        </w:rPr>
        <w:tab/>
      </w:r>
      <w:r w:rsidRPr="006D2E65">
        <w:rPr>
          <w:color w:val="000000"/>
          <w:sz w:val="22"/>
          <w:szCs w:val="22"/>
        </w:rPr>
        <w:tab/>
      </w:r>
    </w:p>
    <w:p w:rsidR="00920CA2" w:rsidRPr="006D2E65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-90" w:right="-108"/>
        <w:rPr>
          <w:b/>
          <w:sz w:val="22"/>
          <w:szCs w:val="22"/>
        </w:rPr>
      </w:pPr>
      <w:r w:rsidRPr="006D2E65">
        <w:rPr>
          <w:b/>
          <w:noProof/>
          <w:sz w:val="22"/>
          <w:szCs w:val="22"/>
        </w:rPr>
        <w:t xml:space="preserve">       </w:t>
      </w:r>
      <w:r>
        <w:rPr>
          <w:b/>
          <w:noProof/>
          <w:sz w:val="22"/>
          <w:szCs w:val="22"/>
        </w:rPr>
        <w:drawing>
          <wp:inline distT="0" distB="0" distL="0" distR="0" wp14:anchorId="64AF3F1D" wp14:editId="32152EDA">
            <wp:extent cx="1637414" cy="1457675"/>
            <wp:effectExtent l="0" t="0" r="0" b="0"/>
            <wp:docPr id="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02" cy="145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2E65">
        <w:rPr>
          <w:b/>
          <w:noProof/>
          <w:sz w:val="22"/>
          <w:szCs w:val="22"/>
        </w:rPr>
        <w:t xml:space="preserve">        </w:t>
      </w:r>
      <w:r>
        <w:rPr>
          <w:b/>
          <w:noProof/>
          <w:sz w:val="22"/>
          <w:szCs w:val="22"/>
        </w:rPr>
        <w:t xml:space="preserve">                                             </w:t>
      </w:r>
      <w:r w:rsidRPr="006D2E65">
        <w:rPr>
          <w:b/>
          <w:noProof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71B32993" wp14:editId="014ED814">
            <wp:extent cx="2094614" cy="1345841"/>
            <wp:effectExtent l="0" t="0" r="0" b="0"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34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</w:rPr>
        <w:t xml:space="preserve">     </w:t>
      </w:r>
      <w:r w:rsidRPr="006D2E65">
        <w:rPr>
          <w:b/>
          <w:noProof/>
          <w:sz w:val="22"/>
          <w:szCs w:val="22"/>
        </w:rPr>
        <w:t xml:space="preserve">      </w:t>
      </w:r>
      <w:r>
        <w:rPr>
          <w:b/>
          <w:noProof/>
          <w:sz w:val="22"/>
          <w:szCs w:val="22"/>
        </w:rPr>
        <w:t xml:space="preserve">   </w:t>
      </w:r>
      <w:r w:rsidRPr="006D2E65">
        <w:rPr>
          <w:b/>
          <w:noProof/>
          <w:sz w:val="22"/>
          <w:szCs w:val="22"/>
        </w:rPr>
        <w:t xml:space="preserve">           </w:t>
      </w:r>
    </w:p>
    <w:p w:rsidR="00920CA2" w:rsidRPr="006D2E65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A K A B </w:t>
      </w:r>
      <w:proofErr w:type="gramStart"/>
      <w:r>
        <w:rPr>
          <w:b/>
          <w:sz w:val="22"/>
          <w:szCs w:val="22"/>
        </w:rPr>
        <w:t>E    T</w:t>
      </w:r>
      <w:proofErr w:type="gramEnd"/>
      <w:r>
        <w:rPr>
          <w:b/>
          <w:sz w:val="22"/>
          <w:szCs w:val="22"/>
        </w:rPr>
        <w:t xml:space="preserve"> R A F O</w:t>
      </w:r>
    </w:p>
    <w:p w:rsidR="00920CA2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</w:p>
    <w:p w:rsidR="00920CA2" w:rsidRPr="006D2E65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  <w:r w:rsidRPr="006D2E65">
        <w:rPr>
          <w:b/>
          <w:sz w:val="22"/>
          <w:szCs w:val="22"/>
        </w:rPr>
        <w:t xml:space="preserve">Mal Alımı İçin İhale İlanı </w:t>
      </w: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</w:pPr>
      <w:r w:rsidRPr="000A6021">
        <w:rPr>
          <w:bCs/>
        </w:rPr>
        <w:t>AKABE TRAFO Ahmet DENİZ</w:t>
      </w:r>
      <w:r w:rsidRPr="000A6021">
        <w:rPr>
          <w:color w:val="222222"/>
          <w:shd w:val="clear" w:color="auto" w:fill="FCFDFD"/>
        </w:rPr>
        <w:t xml:space="preserve"> </w:t>
      </w:r>
      <w:r w:rsidRPr="000A6021">
        <w:t>Karacadağ Kalkınma Ajansı 201</w:t>
      </w:r>
      <w:r>
        <w:t>8</w:t>
      </w:r>
      <w:r w:rsidRPr="000A6021">
        <w:t xml:space="preserve"> </w:t>
      </w:r>
      <w:r>
        <w:t xml:space="preserve">yılı KOBİ, Yazılım ve Tasarım Mali </w:t>
      </w:r>
      <w:r w:rsidRPr="000A6021">
        <w:t xml:space="preserve">Destek Programı kapsamında sağlanan mali destek ile Şanlıurfa’da </w:t>
      </w:r>
      <w:r>
        <w:rPr>
          <w:b/>
          <w:color w:val="000000"/>
        </w:rPr>
        <w:t xml:space="preserve">MODERN ÜRETİM SÜREÇLERİNİN KURULMASI, ÜRETİM, İSTİHDAM VE KURUMSAL KAPASİTEMİZİN ARTIRILMASI PROJESİ </w:t>
      </w:r>
      <w:r w:rsidRPr="000A6021">
        <w:t>için aşağıda</w:t>
      </w:r>
      <w:r>
        <w:t xml:space="preserve"> </w:t>
      </w:r>
      <w:r w:rsidRPr="000A6021">
        <w:t>yer alan makinelerle ilgili bir mal alımı ihalesi sonuçlandırmayı planlamaktadır.</w:t>
      </w: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b/>
        </w:rPr>
      </w:pP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</w:pPr>
      <w:r w:rsidRPr="000A6021">
        <w:rPr>
          <w:b/>
        </w:rPr>
        <w:t xml:space="preserve">Lot.1. </w:t>
      </w:r>
      <w:r>
        <w:t>Dalga Duvar Kaynak Hattı</w:t>
      </w: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</w:pP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</w:pPr>
      <w:r w:rsidRPr="000A6021">
        <w:t xml:space="preserve">İhaleye katılım koşulları, isteklilerde aranacak teknik ve mali bilgileri de içeren İhale Dosyası </w:t>
      </w:r>
      <w:r>
        <w:t xml:space="preserve">Şanlıurfa OSB </w:t>
      </w:r>
      <w:proofErr w:type="spellStart"/>
      <w:r>
        <w:t>Koçören</w:t>
      </w:r>
      <w:proofErr w:type="spellEnd"/>
      <w:r>
        <w:t xml:space="preserve"> Mahallesi 205. cadde No:14 </w:t>
      </w:r>
      <w:proofErr w:type="spellStart"/>
      <w:r>
        <w:t>Eyyübiye</w:t>
      </w:r>
      <w:proofErr w:type="spellEnd"/>
      <w:r>
        <w:t xml:space="preserve">/ŞANLIURFA </w:t>
      </w:r>
      <w:r w:rsidRPr="000A6021">
        <w:t xml:space="preserve">adresinden veya </w:t>
      </w:r>
      <w:hyperlink r:id="rId8" w:history="1">
        <w:r w:rsidRPr="00203201">
          <w:rPr>
            <w:rStyle w:val="Kpr"/>
          </w:rPr>
          <w:t>www.karacadag.gov.tr</w:t>
        </w:r>
      </w:hyperlink>
      <w:r>
        <w:t xml:space="preserve"> </w:t>
      </w:r>
      <w:r w:rsidRPr="000A6021">
        <w:t xml:space="preserve">internet adresinden temin edilebilir. </w:t>
      </w: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</w:pPr>
    </w:p>
    <w:p w:rsidR="00920CA2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</w:pPr>
      <w:r w:rsidRPr="000A6021">
        <w:t xml:space="preserve">Teklif teslimi için son tarih ve saati: </w:t>
      </w:r>
      <w:r>
        <w:t>03.01.2019 Saat: 14.00</w:t>
      </w: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</w:pP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</w:pPr>
      <w:r w:rsidRPr="000A6021">
        <w:t xml:space="preserve">Gerekli ek bilgi ya da açıklamalar; </w:t>
      </w:r>
      <w:hyperlink r:id="rId9" w:history="1">
        <w:r w:rsidRPr="00203201">
          <w:rPr>
            <w:rStyle w:val="Kpr"/>
          </w:rPr>
          <w:t>www.karacadag.gov.tr</w:t>
        </w:r>
      </w:hyperlink>
      <w:r>
        <w:t xml:space="preserve"> </w:t>
      </w:r>
      <w:r w:rsidRPr="000A6021">
        <w:t>internet adresinde yayınlanacaktır.</w:t>
      </w: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</w:pP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</w:pPr>
      <w:r w:rsidRPr="000A6021">
        <w:t xml:space="preserve">Teklifler, </w:t>
      </w:r>
      <w:r>
        <w:t>03.01.2019</w:t>
      </w:r>
      <w:r w:rsidRPr="000A6021">
        <w:t xml:space="preserve"> tarihinde, saat </w:t>
      </w:r>
      <w:proofErr w:type="gramStart"/>
      <w:r w:rsidRPr="000A6021">
        <w:t>14:00’da</w:t>
      </w:r>
      <w:proofErr w:type="gramEnd"/>
      <w:r w:rsidRPr="000A6021">
        <w:t xml:space="preserve"> ve </w:t>
      </w:r>
      <w:r>
        <w:t xml:space="preserve">Şanlıurfa OSB </w:t>
      </w:r>
      <w:proofErr w:type="spellStart"/>
      <w:r>
        <w:t>Koçören</w:t>
      </w:r>
      <w:proofErr w:type="spellEnd"/>
      <w:r>
        <w:t xml:space="preserve"> Mahallesi 205. cadde No:14 </w:t>
      </w:r>
      <w:proofErr w:type="spellStart"/>
      <w:r>
        <w:t>Eyyübiye</w:t>
      </w:r>
      <w:proofErr w:type="spellEnd"/>
      <w:r>
        <w:t xml:space="preserve">/ŞANLIURFA </w:t>
      </w:r>
      <w:r w:rsidRPr="000A6021">
        <w:t xml:space="preserve">adresinde yapılacak oturumda açılacaktır. </w:t>
      </w:r>
    </w:p>
    <w:p w:rsidR="00920CA2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:rsidR="00920CA2" w:rsidRPr="000A6021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</w:pPr>
      <w:r>
        <w:tab/>
      </w:r>
      <w:proofErr w:type="spellStart"/>
      <w:proofErr w:type="gramStart"/>
      <w:r>
        <w:t>Not:Kargo</w:t>
      </w:r>
      <w:proofErr w:type="spellEnd"/>
      <w:proofErr w:type="gramEnd"/>
      <w:r>
        <w:t xml:space="preserve"> Edeceklerin kargo üzerine “Akabe Trafo İhalesi İçin” yazmaları rica olunur.</w:t>
      </w:r>
    </w:p>
    <w:p w:rsidR="00920CA2" w:rsidRPr="006D2E65" w:rsidRDefault="00920CA2" w:rsidP="00920CA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</w:p>
    <w:p w:rsidR="00920CA2" w:rsidRPr="006D2E65" w:rsidRDefault="00920CA2" w:rsidP="00920CA2">
      <w:pPr>
        <w:rPr>
          <w:sz w:val="22"/>
          <w:szCs w:val="22"/>
        </w:rPr>
      </w:pPr>
    </w:p>
    <w:p w:rsidR="00920CA2" w:rsidRPr="006D2E65" w:rsidRDefault="00920CA2" w:rsidP="00920CA2">
      <w:pPr>
        <w:rPr>
          <w:sz w:val="22"/>
          <w:szCs w:val="22"/>
        </w:rPr>
      </w:pPr>
    </w:p>
    <w:p w:rsidR="00920CA2" w:rsidRPr="006D2E65" w:rsidRDefault="00920CA2" w:rsidP="00920CA2">
      <w:pPr>
        <w:rPr>
          <w:sz w:val="22"/>
          <w:szCs w:val="22"/>
        </w:rPr>
      </w:pPr>
    </w:p>
    <w:p w:rsidR="00920CA2" w:rsidRPr="006D2E65" w:rsidRDefault="00920CA2" w:rsidP="00920CA2">
      <w:pPr>
        <w:rPr>
          <w:sz w:val="22"/>
          <w:szCs w:val="22"/>
        </w:rPr>
      </w:pPr>
    </w:p>
    <w:sectPr w:rsidR="00920CA2" w:rsidRPr="006D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E26"/>
    <w:multiLevelType w:val="multilevel"/>
    <w:tmpl w:val="CFFEC6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2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79"/>
    <w:rsid w:val="004B2879"/>
    <w:rsid w:val="00920CA2"/>
    <w:rsid w:val="0093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920C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20CA2"/>
    <w:pPr>
      <w:keepNext/>
      <w:numPr>
        <w:ilvl w:val="5"/>
        <w:numId w:val="1"/>
      </w:numPr>
      <w:spacing w:before="120" w:after="120" w:line="360" w:lineRule="auto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920CA2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920CA2"/>
    <w:pPr>
      <w:keepNext/>
      <w:numPr>
        <w:ilvl w:val="7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920CA2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920CA2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920C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rsid w:val="00920CA2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20CA2"/>
    <w:rPr>
      <w:rFonts w:ascii="Arial" w:eastAsia="Times New Roman" w:hAnsi="Arial" w:cs="Times New Roman"/>
      <w:b/>
      <w:color w:val="000000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920CA2"/>
    <w:rPr>
      <w:rFonts w:ascii="Cambria" w:eastAsia="Times New Roman" w:hAnsi="Cambria" w:cs="Times New Roman"/>
      <w:lang w:val="en-GB"/>
    </w:rPr>
  </w:style>
  <w:style w:type="character" w:styleId="Kpr">
    <w:name w:val="Hyperlink"/>
    <w:uiPriority w:val="99"/>
    <w:rsid w:val="00920CA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C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CA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920C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20CA2"/>
    <w:pPr>
      <w:keepNext/>
      <w:numPr>
        <w:ilvl w:val="5"/>
        <w:numId w:val="1"/>
      </w:numPr>
      <w:spacing w:before="120" w:after="120" w:line="360" w:lineRule="auto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920CA2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920CA2"/>
    <w:pPr>
      <w:keepNext/>
      <w:numPr>
        <w:ilvl w:val="7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920CA2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920CA2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920C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rsid w:val="00920CA2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20CA2"/>
    <w:rPr>
      <w:rFonts w:ascii="Arial" w:eastAsia="Times New Roman" w:hAnsi="Arial" w:cs="Times New Roman"/>
      <w:b/>
      <w:color w:val="000000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920CA2"/>
    <w:rPr>
      <w:rFonts w:ascii="Cambria" w:eastAsia="Times New Roman" w:hAnsi="Cambria" w:cs="Times New Roman"/>
      <w:lang w:val="en-GB"/>
    </w:rPr>
  </w:style>
  <w:style w:type="character" w:styleId="Kpr">
    <w:name w:val="Hyperlink"/>
    <w:uiPriority w:val="99"/>
    <w:rsid w:val="00920CA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C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CA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cadag.gov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racadag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Conax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2018-12-10T12:52:00Z</dcterms:created>
  <dcterms:modified xsi:type="dcterms:W3CDTF">2018-12-10T12:52:00Z</dcterms:modified>
</cp:coreProperties>
</file>